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4EDC" w14:textId="76AAAD9B" w:rsidR="008F5C05" w:rsidRDefault="00F729D4" w:rsidP="008F5C05">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15D365AC">
                <wp:simplePos x="0" y="0"/>
                <wp:positionH relativeFrom="column">
                  <wp:posOffset>2686050</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6F2E9077"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4A3AD5">
                                    <w:rPr>
                                      <w:rFonts w:ascii="游ゴシック" w:eastAsia="游ゴシック" w:hAnsi="游ゴシック" w:hint="eastAsia"/>
                                      <w:sz w:val="16"/>
                                    </w:rPr>
                                    <w:t>Ⅱ</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w:t>
                                  </w:r>
                                  <w:r w:rsidR="009C34DA">
                                    <w:rPr>
                                      <w:rFonts w:ascii="游ゴシック" w:eastAsia="游ゴシック" w:hAnsi="游ゴシック"/>
                                      <w:sz w:val="16"/>
                                    </w:rPr>
                                    <w:t>6</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11.5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6F2E9077" w:rsidR="008F5C05" w:rsidRPr="008F5C05" w:rsidRDefault="00230838"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C</w:t>
                            </w:r>
                            <w:r w:rsidR="004A3AD5">
                              <w:rPr>
                                <w:rFonts w:ascii="游ゴシック" w:eastAsia="游ゴシック" w:hAnsi="游ゴシック" w:hint="eastAsia"/>
                                <w:sz w:val="16"/>
                              </w:rPr>
                              <w:t>Ⅱ</w:t>
                            </w:r>
                            <w:r w:rsidR="00AE4D29">
                              <w:rPr>
                                <w:rFonts w:ascii="游ゴシック" w:eastAsia="游ゴシック" w:hAnsi="游ゴシック" w:hint="eastAsia"/>
                                <w:sz w:val="16"/>
                              </w:rPr>
                              <w:t xml:space="preserve"> </w:t>
                            </w:r>
                            <w:r w:rsidR="008F5C05">
                              <w:rPr>
                                <w:rFonts w:ascii="游ゴシック" w:eastAsia="游ゴシック" w:hAnsi="游ゴシック"/>
                                <w:sz w:val="16"/>
                              </w:rPr>
                              <w:t>7</w:t>
                            </w:r>
                            <w:r>
                              <w:rPr>
                                <w:rFonts w:ascii="游ゴシック" w:eastAsia="游ゴシック" w:hAnsi="游ゴシック"/>
                                <w:sz w:val="16"/>
                              </w:rPr>
                              <w:t>0</w:t>
                            </w:r>
                            <w:r w:rsidR="009C34DA">
                              <w:rPr>
                                <w:rFonts w:ascii="游ゴシック" w:eastAsia="游ゴシック" w:hAnsi="游ゴシック"/>
                                <w:sz w:val="16"/>
                              </w:rPr>
                              <w:t>6</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rPr>
        <w:t>文部科学省検定済教科書</w:t>
      </w:r>
    </w:p>
    <w:p w14:paraId="63B03BEA" w14:textId="1026BF1A"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w:t>
      </w:r>
      <w:r w:rsidR="004A3AD5">
        <w:rPr>
          <w:rFonts w:ascii="Yu Gothic UI" w:eastAsia="Yu Gothic UI" w:hAnsi="Yu Gothic UI" w:hint="eastAsia"/>
          <w:sz w:val="16"/>
          <w:szCs w:val="20"/>
        </w:rPr>
        <w:t>５</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F729D4">
        <w:rPr>
          <w:rFonts w:ascii="Yu Gothic UI" w:eastAsia="Yu Gothic UI" w:hAnsi="Yu Gothic UI" w:hint="eastAsia"/>
          <w:sz w:val="16"/>
          <w:szCs w:val="20"/>
        </w:rPr>
        <w:t>英語コミュニケーション</w:t>
      </w:r>
      <w:r w:rsidR="004A3AD5">
        <w:rPr>
          <w:rFonts w:ascii="Yu Gothic UI" w:eastAsia="Yu Gothic UI" w:hAnsi="Yu Gothic UI" w:hint="eastAsia"/>
          <w:sz w:val="16"/>
          <w:szCs w:val="20"/>
        </w:rPr>
        <w:t>Ⅱ</w:t>
      </w:r>
      <w:r>
        <w:rPr>
          <w:rFonts w:ascii="Yu Gothic UI" w:eastAsia="Yu Gothic UI" w:hAnsi="Yu Gothic UI" w:hint="eastAsia"/>
          <w:sz w:val="16"/>
          <w:szCs w:val="20"/>
        </w:rPr>
        <w:t>」</w:t>
      </w:r>
    </w:p>
    <w:p w14:paraId="1B995AA5" w14:textId="29E8180E" w:rsidR="00F729D4" w:rsidRDefault="00F729D4" w:rsidP="008F5C05">
      <w:pPr>
        <w:rPr>
          <w:rFonts w:ascii="Yu Gothic UI" w:eastAsia="Yu Gothic UI" w:hAnsi="Yu Gothic UI"/>
          <w:b/>
          <w:sz w:val="40"/>
          <w:szCs w:val="20"/>
        </w:rPr>
      </w:pPr>
      <w:r>
        <w:rPr>
          <w:rFonts w:ascii="Yu Gothic UI" w:eastAsia="Yu Gothic UI" w:hAnsi="Yu Gothic UI" w:hint="eastAsia"/>
          <w:b/>
          <w:sz w:val="40"/>
          <w:szCs w:val="20"/>
        </w:rPr>
        <w:t>Am</w:t>
      </w:r>
      <w:r w:rsidR="009C34DA">
        <w:rPr>
          <w:rFonts w:ascii="Yu Gothic UI" w:eastAsia="Yu Gothic UI" w:hAnsi="Yu Gothic UI" w:hint="eastAsia"/>
          <w:b/>
          <w:sz w:val="40"/>
          <w:szCs w:val="20"/>
        </w:rPr>
        <w:t>b</w:t>
      </w:r>
      <w:r>
        <w:rPr>
          <w:rFonts w:ascii="Yu Gothic UI" w:eastAsia="Yu Gothic UI" w:hAnsi="Yu Gothic UI" w:hint="eastAsia"/>
          <w:b/>
          <w:sz w:val="40"/>
          <w:szCs w:val="20"/>
        </w:rPr>
        <w:t>it</w:t>
      </w:r>
      <w:r w:rsidR="009C34DA">
        <w:rPr>
          <w:rFonts w:ascii="Yu Gothic UI" w:eastAsia="Yu Gothic UI" w:hAnsi="Yu Gothic UI"/>
          <w:b/>
          <w:sz w:val="40"/>
          <w:szCs w:val="20"/>
        </w:rPr>
        <w:t>ion</w:t>
      </w:r>
      <w:r>
        <w:rPr>
          <w:rFonts w:ascii="Yu Gothic UI" w:eastAsia="Yu Gothic UI" w:hAnsi="Yu Gothic UI" w:hint="eastAsia"/>
          <w:b/>
          <w:sz w:val="40"/>
          <w:szCs w:val="20"/>
        </w:rPr>
        <w:t xml:space="preserve"> English Communication </w:t>
      </w:r>
      <w:r w:rsidR="004A3AD5">
        <w:rPr>
          <w:rFonts w:ascii="Yu Gothic UI" w:eastAsia="Yu Gothic UI" w:hAnsi="Yu Gothic UI" w:hint="eastAsia"/>
          <w:b/>
          <w:sz w:val="40"/>
          <w:szCs w:val="20"/>
        </w:rPr>
        <w:t>Ⅱ</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" filled="f" strokecolor="black [3213]" strokeweight=".5pt">
                <v:textbox>
                  <w:txbxContent>
                    <w:p w14:paraId="70F1D3D6" w14:textId="77777777" w:rsidR="008F5C05" w:rsidRPr="008F5C05" w:rsidRDefault="008F5C05" w:rsidP="008F5C05">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01F90092" w14:textId="1CCA4811" w:rsidR="008F5C05" w:rsidRDefault="008F5C05" w:rsidP="008F5C05">
      <w:pPr>
        <w:rPr>
          <w:rFonts w:ascii="Yu Gothic UI" w:eastAsia="Yu Gothic UI" w:hAnsi="Yu Gothic UI"/>
          <w:b/>
          <w:color w:val="70AD47" w:themeColor="accent6"/>
          <w:sz w:val="20"/>
          <w:szCs w:val="20"/>
        </w:rPr>
      </w:pPr>
    </w:p>
    <w:p w14:paraId="536D8A81" w14:textId="53DE5DA7" w:rsidR="00F729D4" w:rsidRDefault="000851ED"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5408" behindDoc="0" locked="0" layoutInCell="1" allowOverlap="1" wp14:anchorId="3CF0788F" wp14:editId="58F779FD">
                <wp:simplePos x="0" y="0"/>
                <wp:positionH relativeFrom="margin">
                  <wp:posOffset>-135890</wp:posOffset>
                </wp:positionH>
                <wp:positionV relativeFrom="paragraph">
                  <wp:posOffset>194310</wp:posOffset>
                </wp:positionV>
                <wp:extent cx="6370320" cy="1727200"/>
                <wp:effectExtent l="0" t="0" r="11430" b="25400"/>
                <wp:wrapNone/>
                <wp:docPr id="4" name="四角形: 角を丸くする 4"/>
                <wp:cNvGraphicFramePr/>
                <a:graphic xmlns:a="http://schemas.openxmlformats.org/drawingml/2006/main">
                  <a:graphicData uri="http://schemas.microsoft.com/office/word/2010/wordprocessingShape">
                    <wps:wsp>
                      <wps:cNvSpPr/>
                      <wps:spPr>
                        <a:xfrm>
                          <a:off x="0" y="0"/>
                          <a:ext cx="6370320" cy="17272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7C0CE" id="四角形: 角を丸くする 4" o:spid="_x0000_s1026" style="position:absolute;left:0;text-align:left;margin-left:-10.7pt;margin-top:15.3pt;width:501.6pt;height:1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" filled="f" strokecolor="red" strokeweight="1pt">
                <v:stroke joinstyle="miter"/>
                <w10:wrap anchorx="margin"/>
              </v:roundrect>
            </w:pict>
          </mc:Fallback>
        </mc:AlternateContent>
      </w:r>
    </w:p>
    <w:p w14:paraId="6237AD65" w14:textId="674EC4BC" w:rsidR="008C5257" w:rsidRPr="00CC5D59" w:rsidRDefault="008C5257" w:rsidP="008C5257">
      <w:pPr>
        <w:spacing w:line="400" w:lineRule="exact"/>
        <w:rPr>
          <w:rFonts w:ascii="Yu Gothic UI" w:eastAsia="Yu Gothic UI" w:hAnsi="Yu Gothic UI"/>
          <w:b/>
          <w:color w:val="FF0000"/>
          <w:sz w:val="28"/>
          <w:szCs w:val="28"/>
        </w:rPr>
      </w:pPr>
      <w:r w:rsidRPr="00CC5D59">
        <w:rPr>
          <w:rFonts w:ascii="Yu Gothic UI" w:eastAsia="Yu Gothic UI" w:hAnsi="Yu Gothic UI"/>
          <w:b/>
          <w:color w:val="FF0000"/>
          <w:sz w:val="28"/>
          <w:szCs w:val="28"/>
        </w:rPr>
        <w:t>[観点</w:t>
      </w:r>
      <w:r w:rsidRPr="00CC5D59">
        <w:rPr>
          <w:rFonts w:ascii="Yu Gothic UI" w:eastAsia="Yu Gothic UI" w:hAnsi="Yu Gothic UI" w:hint="eastAsia"/>
          <w:b/>
          <w:color w:val="FF0000"/>
          <w:sz w:val="28"/>
          <w:szCs w:val="28"/>
        </w:rPr>
        <w:t>の要約</w:t>
      </w:r>
      <w:r w:rsidRPr="00CC5D59">
        <w:rPr>
          <w:rFonts w:ascii="Yu Gothic UI" w:eastAsia="Yu Gothic UI" w:hAnsi="Yu Gothic UI"/>
          <w:b/>
          <w:color w:val="FF0000"/>
          <w:sz w:val="28"/>
          <w:szCs w:val="28"/>
        </w:rPr>
        <w:t>]</w:t>
      </w:r>
    </w:p>
    <w:p w14:paraId="0E7C5E9F" w14:textId="47CDFF53" w:rsidR="008C5257" w:rsidRPr="00901BD7" w:rsidRDefault="008C5257" w:rsidP="00901BD7">
      <w:pPr>
        <w:spacing w:line="400" w:lineRule="exact"/>
        <w:rPr>
          <w:rFonts w:ascii="Yu Gothic UI" w:eastAsia="Yu Gothic UI" w:hAnsi="Yu Gothic UI"/>
          <w:sz w:val="28"/>
          <w:szCs w:val="28"/>
        </w:rPr>
      </w:pPr>
      <w:r w:rsidRPr="00CC5D59">
        <w:rPr>
          <w:rFonts w:ascii="Yu Gothic UI" w:eastAsia="Yu Gothic UI" w:hAnsi="Yu Gothic UI"/>
          <w:sz w:val="28"/>
          <w:szCs w:val="28"/>
        </w:rPr>
        <w:t xml:space="preserve">　</w:t>
      </w:r>
      <w:r w:rsidR="00127850" w:rsidRPr="00127850">
        <w:rPr>
          <w:rFonts w:ascii="Yu Gothic UI" w:eastAsia="Yu Gothic UI" w:hAnsi="Yu Gothic UI"/>
          <w:sz w:val="28"/>
          <w:szCs w:val="28"/>
        </w:rPr>
        <w:t>生徒にとって身近な話題や社会的な話題</w:t>
      </w:r>
      <w:r w:rsidR="00127850">
        <w:rPr>
          <w:rFonts w:ascii="Yu Gothic UI" w:eastAsia="Yu Gothic UI" w:hAnsi="Yu Gothic UI" w:hint="eastAsia"/>
          <w:sz w:val="28"/>
          <w:szCs w:val="28"/>
        </w:rPr>
        <w:t>を取り上げ，</w:t>
      </w:r>
      <w:r w:rsidR="00127850" w:rsidRPr="00127850">
        <w:rPr>
          <w:rFonts w:ascii="Yu Gothic UI" w:eastAsia="Yu Gothic UI" w:hAnsi="Yu Gothic UI" w:hint="eastAsia"/>
          <w:sz w:val="28"/>
          <w:szCs w:val="28"/>
        </w:rPr>
        <w:t>一定量の長文を読む活動，音声を聞く活動を，無理なく自然な流れの中で，英語</w:t>
      </w:r>
      <w:r w:rsidR="00127850">
        <w:rPr>
          <w:rFonts w:ascii="Yu Gothic UI" w:eastAsia="Yu Gothic UI" w:hAnsi="Yu Gothic UI" w:hint="eastAsia"/>
          <w:sz w:val="28"/>
          <w:szCs w:val="28"/>
        </w:rPr>
        <w:t>を</w:t>
      </w:r>
      <w:r w:rsidR="00127850" w:rsidRPr="00127850">
        <w:rPr>
          <w:rFonts w:ascii="Yu Gothic UI" w:eastAsia="Yu Gothic UI" w:hAnsi="Yu Gothic UI" w:hint="eastAsia"/>
          <w:sz w:val="28"/>
          <w:szCs w:val="28"/>
        </w:rPr>
        <w:t>書く，話す活動と結びつけている。</w:t>
      </w:r>
      <w:r w:rsidR="00127850">
        <w:rPr>
          <w:rFonts w:ascii="Yu Gothic UI" w:eastAsia="Yu Gothic UI" w:hAnsi="Yu Gothic UI" w:hint="eastAsia"/>
          <w:sz w:val="28"/>
          <w:szCs w:val="28"/>
        </w:rPr>
        <w:t>過度な</w:t>
      </w:r>
      <w:r w:rsidRPr="00CC5D59">
        <w:rPr>
          <w:rFonts w:ascii="Yu Gothic UI" w:eastAsia="Yu Gothic UI" w:hAnsi="Yu Gothic UI" w:hint="eastAsia"/>
          <w:sz w:val="28"/>
          <w:szCs w:val="28"/>
        </w:rPr>
        <w:t>負担</w:t>
      </w:r>
      <w:r w:rsidR="00127850">
        <w:rPr>
          <w:rFonts w:ascii="Yu Gothic UI" w:eastAsia="Yu Gothic UI" w:hAnsi="Yu Gothic UI" w:hint="eastAsia"/>
          <w:sz w:val="28"/>
          <w:szCs w:val="28"/>
        </w:rPr>
        <w:t>に</w:t>
      </w:r>
      <w:r w:rsidRPr="00CC5D59">
        <w:rPr>
          <w:rFonts w:ascii="Yu Gothic UI" w:eastAsia="Yu Gothic UI" w:hAnsi="Yu Gothic UI" w:hint="eastAsia"/>
          <w:sz w:val="28"/>
          <w:szCs w:val="28"/>
        </w:rPr>
        <w:t>ならない</w:t>
      </w:r>
      <w:r w:rsidR="00127850">
        <w:rPr>
          <w:rFonts w:ascii="Yu Gothic UI" w:eastAsia="Yu Gothic UI" w:hAnsi="Yu Gothic UI" w:hint="eastAsia"/>
          <w:sz w:val="28"/>
          <w:szCs w:val="28"/>
        </w:rPr>
        <w:t>よう英文の量を調整し</w:t>
      </w:r>
      <w:r w:rsidRPr="00CC5D59">
        <w:rPr>
          <w:rFonts w:ascii="Yu Gothic UI" w:eastAsia="Yu Gothic UI" w:hAnsi="Yu Gothic UI" w:hint="eastAsia"/>
          <w:sz w:val="28"/>
          <w:szCs w:val="28"/>
        </w:rPr>
        <w:t>，</w:t>
      </w:r>
      <w:r w:rsidR="00127850">
        <w:rPr>
          <w:rFonts w:ascii="Yu Gothic UI" w:eastAsia="Yu Gothic UI" w:hAnsi="Yu Gothic UI" w:hint="eastAsia"/>
          <w:sz w:val="28"/>
          <w:szCs w:val="28"/>
        </w:rPr>
        <w:t>一年間を通して総合的な英語力を培えるように</w:t>
      </w:r>
      <w:r w:rsidRPr="00CC5D59">
        <w:rPr>
          <w:rFonts w:ascii="Yu Gothic UI" w:eastAsia="Yu Gothic UI" w:hAnsi="Yu Gothic UI" w:hint="eastAsia"/>
          <w:sz w:val="28"/>
          <w:szCs w:val="28"/>
        </w:rPr>
        <w:t>配慮されている。</w:t>
      </w:r>
      <w:r w:rsidR="00127850" w:rsidRPr="00127850">
        <w:rPr>
          <w:rFonts w:ascii="Yu Gothic UI" w:eastAsia="Yu Gothic UI" w:hAnsi="Yu Gothic UI" w:hint="eastAsia"/>
          <w:sz w:val="28"/>
          <w:szCs w:val="28"/>
        </w:rPr>
        <w:t>内容理解から言語材料の習得まで，４技能５領域との結びつきを考慮し</w:t>
      </w:r>
      <w:r w:rsidR="00127850">
        <w:rPr>
          <w:rFonts w:ascii="Yu Gothic UI" w:eastAsia="Yu Gothic UI" w:hAnsi="Yu Gothic UI" w:hint="eastAsia"/>
          <w:sz w:val="28"/>
          <w:szCs w:val="28"/>
        </w:rPr>
        <w:t>た構成とし</w:t>
      </w:r>
      <w:r w:rsidR="00C43B8D">
        <w:rPr>
          <w:rFonts w:ascii="Yu Gothic UI" w:eastAsia="Yu Gothic UI" w:hAnsi="Yu Gothic UI" w:hint="eastAsia"/>
          <w:sz w:val="28"/>
          <w:szCs w:val="28"/>
        </w:rPr>
        <w:t>，</w:t>
      </w:r>
      <w:r w:rsidR="00127850">
        <w:rPr>
          <w:rFonts w:ascii="Yu Gothic UI" w:eastAsia="Yu Gothic UI" w:hAnsi="Yu Gothic UI" w:hint="eastAsia"/>
          <w:sz w:val="28"/>
          <w:szCs w:val="28"/>
        </w:rPr>
        <w:t>意欲的に学習ができる</w:t>
      </w:r>
      <w:r w:rsidRPr="00CC5D59">
        <w:rPr>
          <w:rFonts w:ascii="Yu Gothic UI" w:eastAsia="Yu Gothic UI" w:hAnsi="Yu Gothic UI" w:hint="eastAsia"/>
          <w:sz w:val="28"/>
          <w:szCs w:val="28"/>
        </w:rPr>
        <w:t>教科書である。</w:t>
      </w:r>
    </w:p>
    <w:p w14:paraId="733F95BC" w14:textId="668979DB" w:rsidR="00127850" w:rsidRDefault="00127850" w:rsidP="008C5257">
      <w:pPr>
        <w:rPr>
          <w:rFonts w:ascii="Yu Gothic UI" w:eastAsia="Yu Gothic UI" w:hAnsi="Yu Gothic UI"/>
          <w:b/>
          <w:color w:val="70AD47" w:themeColor="accent6"/>
          <w:sz w:val="20"/>
          <w:szCs w:val="20"/>
        </w:rPr>
      </w:pPr>
    </w:p>
    <w:p w14:paraId="4314BA66" w14:textId="77777777" w:rsidR="00901BD7" w:rsidRDefault="00901BD7" w:rsidP="008C5257">
      <w:pPr>
        <w:rPr>
          <w:rFonts w:ascii="Yu Gothic UI" w:eastAsia="Yu Gothic UI" w:hAnsi="Yu Gothic UI"/>
          <w:b/>
          <w:color w:val="70AD47" w:themeColor="accent6"/>
          <w:sz w:val="20"/>
          <w:szCs w:val="20"/>
        </w:rPr>
      </w:pPr>
    </w:p>
    <w:p w14:paraId="0F96358D" w14:textId="779B902A" w:rsidR="008C5257" w:rsidRPr="00E34209" w:rsidRDefault="008C5257" w:rsidP="008C5257">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3638FBA0" w:rsidR="00E87D59" w:rsidRPr="00E87D59" w:rsidRDefault="008F5C05"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E87D59" w:rsidRPr="00E87D59">
        <w:rPr>
          <w:rFonts w:ascii="Yu Gothic UI" w:eastAsia="Yu Gothic UI" w:hAnsi="Yu Gothic UI" w:hint="eastAsia"/>
          <w:sz w:val="20"/>
          <w:szCs w:val="20"/>
        </w:rPr>
        <w:t>一定量の長文を読む活動</w:t>
      </w:r>
      <w:r w:rsidR="004F1946">
        <w:rPr>
          <w:rFonts w:ascii="Yu Gothic UI" w:eastAsia="Yu Gothic UI" w:hAnsi="Yu Gothic UI" w:hint="eastAsia"/>
          <w:sz w:val="20"/>
          <w:szCs w:val="20"/>
        </w:rPr>
        <w:t>や</w:t>
      </w:r>
      <w:r w:rsidR="00E87D59" w:rsidRPr="00E87D59">
        <w:rPr>
          <w:rFonts w:ascii="Yu Gothic UI" w:eastAsia="Yu Gothic UI" w:hAnsi="Yu Gothic UI" w:hint="eastAsia"/>
          <w:sz w:val="20"/>
          <w:szCs w:val="20"/>
        </w:rPr>
        <w:t>音声を聞く活動を，無理なく自然な流れの中で，英語</w:t>
      </w:r>
      <w:r w:rsidR="00127850">
        <w:rPr>
          <w:rFonts w:ascii="Yu Gothic UI" w:eastAsia="Yu Gothic UI" w:hAnsi="Yu Gothic UI" w:hint="eastAsia"/>
          <w:sz w:val="20"/>
          <w:szCs w:val="20"/>
        </w:rPr>
        <w:t>を</w:t>
      </w:r>
      <w:r w:rsidR="00E87D59" w:rsidRPr="00E87D59">
        <w:rPr>
          <w:rFonts w:ascii="Yu Gothic UI" w:eastAsia="Yu Gothic UI" w:hAnsi="Yu Gothic UI" w:hint="eastAsia"/>
          <w:sz w:val="20"/>
          <w:szCs w:val="20"/>
        </w:rPr>
        <w:t>書く</w:t>
      </w:r>
      <w:r w:rsidR="004F1946">
        <w:rPr>
          <w:rFonts w:ascii="Yu Gothic UI" w:eastAsia="Yu Gothic UI" w:hAnsi="Yu Gothic UI" w:hint="eastAsia"/>
          <w:sz w:val="20"/>
          <w:szCs w:val="20"/>
        </w:rPr>
        <w:t>，</w:t>
      </w:r>
      <w:r w:rsidR="00E87D59" w:rsidRPr="00E87D59">
        <w:rPr>
          <w:rFonts w:ascii="Yu Gothic UI" w:eastAsia="Yu Gothic UI" w:hAnsi="Yu Gothic UI" w:hint="eastAsia"/>
          <w:sz w:val="20"/>
          <w:szCs w:val="20"/>
        </w:rPr>
        <w:t>話す活動と結びつけている。</w:t>
      </w:r>
    </w:p>
    <w:p w14:paraId="6672122B" w14:textId="5D5AD18A" w:rsidR="008F32FC" w:rsidRPr="00D7402E" w:rsidRDefault="00E87D59" w:rsidP="008F32FC">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8F32FC" w:rsidRPr="008F32FC">
        <w:rPr>
          <w:rFonts w:ascii="Yu Gothic UI" w:eastAsia="Yu Gothic UI" w:hAnsi="Yu Gothic UI" w:hint="eastAsia"/>
          <w:sz w:val="20"/>
          <w:szCs w:val="20"/>
        </w:rPr>
        <w:t>英語でのディベート活動を通じて</w:t>
      </w:r>
      <w:r w:rsidR="002C61FD">
        <w:rPr>
          <w:rFonts w:ascii="Yu Gothic UI" w:eastAsia="Yu Gothic UI" w:hAnsi="Yu Gothic UI" w:hint="eastAsia"/>
          <w:sz w:val="20"/>
          <w:szCs w:val="20"/>
        </w:rPr>
        <w:t>，</w:t>
      </w:r>
      <w:r w:rsidR="008F32FC" w:rsidRPr="008F32FC">
        <w:rPr>
          <w:rFonts w:ascii="Yu Gothic UI" w:eastAsia="Yu Gothic UI" w:hAnsi="Yu Gothic UI" w:hint="eastAsia"/>
          <w:sz w:val="20"/>
          <w:szCs w:val="20"/>
        </w:rPr>
        <w:t>生徒が自分の考えを組み立て</w:t>
      </w:r>
      <w:r w:rsidR="004F1946">
        <w:rPr>
          <w:rFonts w:ascii="Yu Gothic UI" w:eastAsia="Yu Gothic UI" w:hAnsi="Yu Gothic UI" w:hint="eastAsia"/>
          <w:sz w:val="20"/>
          <w:szCs w:val="20"/>
        </w:rPr>
        <w:t>て発表する力だけでなく，相手からの反論や指摘を踏まえて自分の意見を再構築する力を習得できるよう</w:t>
      </w:r>
      <w:r w:rsidRPr="008F32FC">
        <w:rPr>
          <w:rFonts w:ascii="Yu Gothic UI" w:eastAsia="Yu Gothic UI" w:hAnsi="Yu Gothic UI" w:hint="eastAsia"/>
          <w:sz w:val="20"/>
          <w:szCs w:val="20"/>
        </w:rPr>
        <w:t>配慮している。</w:t>
      </w:r>
    </w:p>
    <w:p w14:paraId="5E362F0D" w14:textId="6AECA497" w:rsidR="00E87D59" w:rsidRDefault="00E87D59"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E87D59">
        <w:rPr>
          <w:rFonts w:ascii="Yu Gothic UI" w:eastAsia="Yu Gothic UI" w:hAnsi="Yu Gothic UI" w:hint="eastAsia"/>
          <w:sz w:val="20"/>
          <w:szCs w:val="20"/>
        </w:rPr>
        <w:t>指示文が英語で示されて</w:t>
      </w:r>
      <w:r>
        <w:rPr>
          <w:rFonts w:ascii="Yu Gothic UI" w:eastAsia="Yu Gothic UI" w:hAnsi="Yu Gothic UI" w:hint="eastAsia"/>
          <w:sz w:val="20"/>
          <w:szCs w:val="20"/>
        </w:rPr>
        <w:t>おり</w:t>
      </w:r>
      <w:r w:rsidR="00132077">
        <w:rPr>
          <w:rFonts w:ascii="Yu Gothic UI" w:eastAsia="Yu Gothic UI" w:hAnsi="Yu Gothic UI" w:hint="eastAsia"/>
          <w:sz w:val="20"/>
          <w:szCs w:val="20"/>
        </w:rPr>
        <w:t>，</w:t>
      </w:r>
      <w:r>
        <w:rPr>
          <w:rFonts w:ascii="Yu Gothic UI" w:eastAsia="Yu Gothic UI" w:hAnsi="Yu Gothic UI" w:hint="eastAsia"/>
          <w:sz w:val="20"/>
          <w:szCs w:val="20"/>
        </w:rPr>
        <w:t>オールイングリッシュの授業を簡単に行うことができる。</w:t>
      </w:r>
    </w:p>
    <w:p w14:paraId="5613AEFA" w14:textId="77777777" w:rsidR="008C5257" w:rsidRPr="00E87D59" w:rsidRDefault="008C5257" w:rsidP="008F5C05">
      <w:pPr>
        <w:rPr>
          <w:rFonts w:ascii="Yu Gothic UI" w:eastAsia="Yu Gothic UI" w:hAnsi="Yu Gothic UI" w:hint="eastAsia"/>
          <w:sz w:val="20"/>
          <w:szCs w:val="20"/>
        </w:rPr>
      </w:pPr>
    </w:p>
    <w:p w14:paraId="2DF1C5D0" w14:textId="77777777" w:rsidR="008C5257" w:rsidRPr="00E34209" w:rsidRDefault="008C5257" w:rsidP="008C5257">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Pr="00F729D4">
        <w:rPr>
          <w:rFonts w:ascii="Yu Gothic UI" w:eastAsia="Yu Gothic UI" w:hAnsi="Yu Gothic UI" w:hint="eastAsia"/>
          <w:b/>
          <w:color w:val="4472C4" w:themeColor="accent5"/>
          <w:sz w:val="20"/>
          <w:szCs w:val="20"/>
        </w:rPr>
        <w:t>組織・配列</w:t>
      </w:r>
      <w:r>
        <w:rPr>
          <w:rFonts w:ascii="Yu Gothic UI" w:eastAsia="Yu Gothic UI" w:hAnsi="Yu Gothic UI" w:hint="eastAsia"/>
          <w:b/>
          <w:color w:val="4472C4" w:themeColor="accent5"/>
          <w:sz w:val="20"/>
          <w:szCs w:val="20"/>
        </w:rPr>
        <w:t>と</w:t>
      </w:r>
      <w:r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68F164D9" w14:textId="38EB314B"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読む英文の量は一年間の学習を通して段階的に増やし</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急な負担増とならないように配慮されている。</w:t>
      </w:r>
    </w:p>
    <w:p w14:paraId="0FB6C82E" w14:textId="1D0B457A"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8F32FC" w:rsidRPr="008F32FC">
        <w:rPr>
          <w:rFonts w:ascii="Yu Gothic UI" w:eastAsia="Yu Gothic UI" w:hAnsi="Yu Gothic UI" w:hint="eastAsia"/>
          <w:sz w:val="20"/>
          <w:szCs w:val="20"/>
        </w:rPr>
        <w:t>題材への興味・関心を広げる</w:t>
      </w:r>
      <w:r w:rsidRPr="009C34DA">
        <w:rPr>
          <w:rFonts w:ascii="Yu Gothic UI" w:eastAsia="Yu Gothic UI" w:hAnsi="Yu Gothic UI" w:hint="eastAsia"/>
          <w:sz w:val="20"/>
          <w:szCs w:val="20"/>
        </w:rPr>
        <w:t>補充の読み物（</w:t>
      </w:r>
      <w:r w:rsidRPr="009C34DA">
        <w:rPr>
          <w:rFonts w:ascii="Yu Gothic UI" w:eastAsia="Yu Gothic UI" w:hAnsi="Yu Gothic UI"/>
          <w:sz w:val="20"/>
          <w:szCs w:val="20"/>
        </w:rPr>
        <w:t>Optional Reading）は授業の負担にならない</w:t>
      </w:r>
      <w:r w:rsidR="008F32FC">
        <w:rPr>
          <w:rFonts w:ascii="Yu Gothic UI" w:eastAsia="Yu Gothic UI" w:hAnsi="Yu Gothic UI" w:hint="eastAsia"/>
          <w:sz w:val="20"/>
          <w:szCs w:val="20"/>
        </w:rPr>
        <w:t>英文</w:t>
      </w:r>
      <w:r>
        <w:rPr>
          <w:rFonts w:ascii="Yu Gothic UI" w:eastAsia="Yu Gothic UI" w:hAnsi="Yu Gothic UI" w:hint="eastAsia"/>
          <w:sz w:val="20"/>
          <w:szCs w:val="20"/>
        </w:rPr>
        <w:t>量で</w:t>
      </w:r>
      <w:r w:rsidR="00132077">
        <w:rPr>
          <w:rFonts w:ascii="Yu Gothic UI" w:eastAsia="Yu Gothic UI" w:hAnsi="Yu Gothic UI"/>
          <w:sz w:val="20"/>
          <w:szCs w:val="20"/>
        </w:rPr>
        <w:t>，</w:t>
      </w:r>
      <w:r w:rsidRPr="009C34DA">
        <w:rPr>
          <w:rFonts w:ascii="Yu Gothic UI" w:eastAsia="Yu Gothic UI" w:hAnsi="Yu Gothic UI"/>
          <w:sz w:val="20"/>
          <w:szCs w:val="20"/>
        </w:rPr>
        <w:t>家庭学習でも活用できるよう配慮</w:t>
      </w:r>
      <w:r w:rsidR="00601270">
        <w:rPr>
          <w:rFonts w:ascii="Yu Gothic UI" w:eastAsia="Yu Gothic UI" w:hAnsi="Yu Gothic UI" w:hint="eastAsia"/>
          <w:sz w:val="20"/>
          <w:szCs w:val="20"/>
        </w:rPr>
        <w:t>され</w:t>
      </w:r>
      <w:r w:rsidRPr="009C34DA">
        <w:rPr>
          <w:rFonts w:ascii="Yu Gothic UI" w:eastAsia="Yu Gothic UI" w:hAnsi="Yu Gothic UI"/>
          <w:sz w:val="20"/>
          <w:szCs w:val="20"/>
        </w:rPr>
        <w:t>ている。</w:t>
      </w:r>
    </w:p>
    <w:p w14:paraId="1610D803" w14:textId="0A38048C" w:rsidR="008F5C05" w:rsidRPr="00A005EE"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各課末では</w:t>
      </w:r>
      <w:r w:rsidR="00132077">
        <w:rPr>
          <w:rFonts w:ascii="Yu Gothic UI" w:eastAsia="Yu Gothic UI" w:hAnsi="Yu Gothic UI" w:hint="eastAsia"/>
          <w:sz w:val="20"/>
          <w:szCs w:val="20"/>
        </w:rPr>
        <w:t>，</w:t>
      </w:r>
      <w:bookmarkStart w:id="0" w:name="_Hlk71894891"/>
      <w:r w:rsidRPr="009C34DA">
        <w:rPr>
          <w:rFonts w:ascii="Yu Gothic UI" w:eastAsia="Yu Gothic UI" w:hAnsi="Yu Gothic UI" w:hint="eastAsia"/>
          <w:sz w:val="20"/>
          <w:szCs w:val="20"/>
        </w:rPr>
        <w:t>内容理解から言語材料の</w:t>
      </w:r>
      <w:r w:rsidR="00EB2AD9">
        <w:rPr>
          <w:rFonts w:ascii="Yu Gothic UI" w:eastAsia="Yu Gothic UI" w:hAnsi="Yu Gothic UI" w:hint="eastAsia"/>
          <w:sz w:val="20"/>
          <w:szCs w:val="20"/>
        </w:rPr>
        <w:t>定着</w:t>
      </w:r>
      <w:r w:rsidRPr="009C34DA">
        <w:rPr>
          <w:rFonts w:ascii="Yu Gothic UI" w:eastAsia="Yu Gothic UI" w:hAnsi="Yu Gothic UI" w:hint="eastAsia"/>
          <w:sz w:val="20"/>
          <w:szCs w:val="20"/>
        </w:rPr>
        <w:t>まで</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４技能５領域との結びつきを考慮して総合的な英語力を伸ばすことができるよう配慮</w:t>
      </w:r>
      <w:r w:rsidR="00601270">
        <w:rPr>
          <w:rFonts w:ascii="Yu Gothic UI" w:eastAsia="Yu Gothic UI" w:hAnsi="Yu Gothic UI" w:hint="eastAsia"/>
          <w:sz w:val="20"/>
          <w:szCs w:val="20"/>
        </w:rPr>
        <w:t>され</w:t>
      </w:r>
      <w:r>
        <w:rPr>
          <w:rFonts w:ascii="Yu Gothic UI" w:eastAsia="Yu Gothic UI" w:hAnsi="Yu Gothic UI" w:hint="eastAsia"/>
          <w:sz w:val="20"/>
          <w:szCs w:val="20"/>
        </w:rPr>
        <w:t>ている</w:t>
      </w:r>
      <w:bookmarkEnd w:id="0"/>
      <w:r w:rsidRPr="009C34DA">
        <w:rPr>
          <w:rFonts w:ascii="Yu Gothic UI" w:eastAsia="Yu Gothic UI" w:hAnsi="Yu Gothic UI" w:hint="eastAsia"/>
          <w:sz w:val="20"/>
          <w:szCs w:val="20"/>
        </w:rPr>
        <w:t>。</w:t>
      </w:r>
    </w:p>
    <w:p w14:paraId="166FA417" w14:textId="10606868"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9C34DA">
        <w:rPr>
          <w:rFonts w:ascii="Yu Gothic UI" w:eastAsia="Yu Gothic UI" w:hAnsi="Yu Gothic UI" w:hint="eastAsia"/>
          <w:sz w:val="20"/>
          <w:szCs w:val="20"/>
        </w:rPr>
        <w:t>課末の</w:t>
      </w:r>
      <w:r w:rsidRPr="009C34DA">
        <w:rPr>
          <w:rFonts w:ascii="Yu Gothic UI" w:eastAsia="Yu Gothic UI" w:hAnsi="Yu Gothic UI"/>
          <w:sz w:val="20"/>
          <w:szCs w:val="20"/>
        </w:rPr>
        <w:t>Communicationでは本文の内容に関連し</w:t>
      </w:r>
      <w:r w:rsidR="00132077">
        <w:rPr>
          <w:rFonts w:ascii="Yu Gothic UI" w:eastAsia="Yu Gothic UI" w:hAnsi="Yu Gothic UI"/>
          <w:sz w:val="20"/>
          <w:szCs w:val="20"/>
        </w:rPr>
        <w:t>，</w:t>
      </w:r>
      <w:r w:rsidRPr="009C34DA">
        <w:rPr>
          <w:rFonts w:ascii="Yu Gothic UI" w:eastAsia="Yu Gothic UI" w:hAnsi="Yu Gothic UI"/>
          <w:sz w:val="20"/>
          <w:szCs w:val="20"/>
        </w:rPr>
        <w:t>生徒にとって身近な話題や社会的な話題を扱う対話を取り上げ</w:t>
      </w:r>
      <w:r w:rsidR="00132077">
        <w:rPr>
          <w:rFonts w:ascii="Yu Gothic UI" w:eastAsia="Yu Gothic UI" w:hAnsi="Yu Gothic UI"/>
          <w:sz w:val="20"/>
          <w:szCs w:val="20"/>
        </w:rPr>
        <w:t>，</w:t>
      </w:r>
      <w:r w:rsidRPr="009C34DA">
        <w:rPr>
          <w:rFonts w:ascii="Yu Gothic UI" w:eastAsia="Yu Gothic UI" w:hAnsi="Yu Gothic UI"/>
          <w:sz w:val="20"/>
          <w:szCs w:val="20"/>
        </w:rPr>
        <w:t>意欲</w:t>
      </w:r>
      <w:r w:rsidR="00132077">
        <w:rPr>
          <w:rFonts w:ascii="Yu Gothic UI" w:eastAsia="Yu Gothic UI" w:hAnsi="Yu Gothic UI" w:hint="eastAsia"/>
          <w:sz w:val="20"/>
          <w:szCs w:val="20"/>
        </w:rPr>
        <w:t>的に</w:t>
      </w:r>
      <w:r w:rsidRPr="009C34DA">
        <w:rPr>
          <w:rFonts w:ascii="Yu Gothic UI" w:eastAsia="Yu Gothic UI" w:hAnsi="Yu Gothic UI"/>
          <w:sz w:val="20"/>
          <w:szCs w:val="20"/>
        </w:rPr>
        <w:t>学習に臨めるように工夫</w:t>
      </w:r>
      <w:r w:rsidR="00C01B52">
        <w:rPr>
          <w:rFonts w:ascii="Yu Gothic UI" w:eastAsia="Yu Gothic UI" w:hAnsi="Yu Gothic UI" w:hint="eastAsia"/>
          <w:sz w:val="20"/>
          <w:szCs w:val="20"/>
        </w:rPr>
        <w:t>され</w:t>
      </w:r>
      <w:r w:rsidRPr="009C34DA">
        <w:rPr>
          <w:rFonts w:ascii="Yu Gothic UI" w:eastAsia="Yu Gothic UI" w:hAnsi="Yu Gothic UI"/>
          <w:sz w:val="20"/>
          <w:szCs w:val="20"/>
        </w:rPr>
        <w:t>ている。</w:t>
      </w:r>
    </w:p>
    <w:p w14:paraId="1EE49AE1" w14:textId="357923F1" w:rsidR="00F729D4" w:rsidRDefault="002C61FD" w:rsidP="008F5C05">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Pr>
          <w:rFonts w:ascii="Yu Gothic UI" w:eastAsia="Yu Gothic UI" w:hAnsi="Yu Gothic UI" w:hint="eastAsia"/>
          <w:sz w:val="20"/>
          <w:szCs w:val="20"/>
        </w:rPr>
        <w:t>課末の</w:t>
      </w:r>
      <w:r>
        <w:rPr>
          <w:rFonts w:ascii="Yu Gothic UI" w:eastAsia="Yu Gothic UI" w:hAnsi="Yu Gothic UI"/>
          <w:sz w:val="20"/>
          <w:szCs w:val="20"/>
        </w:rPr>
        <w:t>Exercises</w:t>
      </w:r>
      <w:r>
        <w:rPr>
          <w:rFonts w:ascii="Yu Gothic UI" w:eastAsia="Yu Gothic UI" w:hAnsi="Yu Gothic UI" w:hint="eastAsia"/>
          <w:sz w:val="20"/>
          <w:szCs w:val="20"/>
        </w:rPr>
        <w:t>で，</w:t>
      </w:r>
      <w:r w:rsidR="007C0E3A">
        <w:rPr>
          <w:rFonts w:ascii="Yu Gothic UI" w:eastAsia="Yu Gothic UI" w:hAnsi="Yu Gothic UI" w:hint="eastAsia"/>
          <w:sz w:val="20"/>
          <w:szCs w:val="20"/>
        </w:rPr>
        <w:t>新たに学んだ言語材料を活用する機会</w:t>
      </w:r>
      <w:r w:rsidR="00C01B52">
        <w:rPr>
          <w:rFonts w:ascii="Yu Gothic UI" w:eastAsia="Yu Gothic UI" w:hAnsi="Yu Gothic UI" w:hint="eastAsia"/>
          <w:sz w:val="20"/>
          <w:szCs w:val="20"/>
        </w:rPr>
        <w:t>が</w:t>
      </w:r>
      <w:r>
        <w:rPr>
          <w:rFonts w:ascii="Yu Gothic UI" w:eastAsia="Yu Gothic UI" w:hAnsi="Yu Gothic UI" w:hint="eastAsia"/>
          <w:sz w:val="20"/>
          <w:szCs w:val="20"/>
        </w:rPr>
        <w:t>用意</w:t>
      </w:r>
      <w:r w:rsidR="00C01B52">
        <w:rPr>
          <w:rFonts w:ascii="Yu Gothic UI" w:eastAsia="Yu Gothic UI" w:hAnsi="Yu Gothic UI" w:hint="eastAsia"/>
          <w:sz w:val="20"/>
          <w:szCs w:val="20"/>
        </w:rPr>
        <w:t>され</w:t>
      </w:r>
      <w:r>
        <w:rPr>
          <w:rFonts w:ascii="Yu Gothic UI" w:eastAsia="Yu Gothic UI" w:hAnsi="Yu Gothic UI" w:hint="eastAsia"/>
          <w:sz w:val="20"/>
          <w:szCs w:val="20"/>
        </w:rPr>
        <w:t>ている。</w:t>
      </w:r>
    </w:p>
    <w:p w14:paraId="29CE2F6B" w14:textId="77777777" w:rsidR="008C5257" w:rsidRPr="007C0E3A" w:rsidRDefault="008C5257" w:rsidP="008F5C05">
      <w:pPr>
        <w:ind w:left="200" w:hangingChars="100" w:hanging="200"/>
        <w:rPr>
          <w:rFonts w:ascii="Yu Gothic UI" w:eastAsia="Yu Gothic UI" w:hAnsi="Yu Gothic UI"/>
          <w:sz w:val="20"/>
          <w:szCs w:val="20"/>
        </w:rPr>
      </w:pPr>
    </w:p>
    <w:p w14:paraId="096CD5CA" w14:textId="77777777" w:rsidR="008C5257" w:rsidRPr="00D334DD" w:rsidRDefault="008C5257" w:rsidP="008C5257">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Pr="00D334DD">
        <w:rPr>
          <w:rFonts w:ascii="Yu Gothic UI" w:eastAsia="Yu Gothic UI" w:hAnsi="Yu Gothic UI" w:hint="eastAsia"/>
          <w:b/>
          <w:color w:val="ED7D31" w:themeColor="accent2"/>
          <w:sz w:val="20"/>
          <w:szCs w:val="20"/>
        </w:rPr>
        <w:t>表記</w:t>
      </w:r>
      <w:r>
        <w:rPr>
          <w:rFonts w:ascii="Yu Gothic UI" w:eastAsia="Yu Gothic UI" w:hAnsi="Yu Gothic UI" w:hint="eastAsia"/>
          <w:b/>
          <w:color w:val="ED7D31" w:themeColor="accent2"/>
          <w:sz w:val="20"/>
          <w:szCs w:val="20"/>
        </w:rPr>
        <w:t>と表現]</w:t>
      </w:r>
    </w:p>
    <w:p w14:paraId="6B570018" w14:textId="529B9C37" w:rsidR="009C34DA" w:rsidRPr="009C34DA" w:rsidRDefault="008F5C05"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9C34DA" w:rsidRPr="009C34DA">
        <w:rPr>
          <w:rFonts w:ascii="Yu Gothic UI" w:eastAsia="Yu Gothic UI" w:hAnsi="Yu Gothic UI" w:hint="eastAsia"/>
          <w:sz w:val="20"/>
          <w:szCs w:val="20"/>
        </w:rPr>
        <w:t>本文の内容に関連した写真を効果的に配置し</w:t>
      </w:r>
      <w:r w:rsidR="00132077">
        <w:rPr>
          <w:rFonts w:ascii="Yu Gothic UI" w:eastAsia="Yu Gothic UI" w:hAnsi="Yu Gothic UI" w:hint="eastAsia"/>
          <w:sz w:val="20"/>
          <w:szCs w:val="20"/>
        </w:rPr>
        <w:t>，</w:t>
      </w:r>
      <w:r w:rsidR="009C34DA" w:rsidRPr="009C34DA">
        <w:rPr>
          <w:rFonts w:ascii="Yu Gothic UI" w:eastAsia="Yu Gothic UI" w:hAnsi="Yu Gothic UI" w:hint="eastAsia"/>
          <w:sz w:val="20"/>
          <w:szCs w:val="20"/>
        </w:rPr>
        <w:t>意欲的に学習ができるように配慮</w:t>
      </w:r>
      <w:r w:rsidR="007C0E3A">
        <w:rPr>
          <w:rFonts w:ascii="Yu Gothic UI" w:eastAsia="Yu Gothic UI" w:hAnsi="Yu Gothic UI" w:hint="eastAsia"/>
          <w:sz w:val="20"/>
          <w:szCs w:val="20"/>
        </w:rPr>
        <w:t>され</w:t>
      </w:r>
      <w:r w:rsidR="009C34DA" w:rsidRPr="009C34DA">
        <w:rPr>
          <w:rFonts w:ascii="Yu Gothic UI" w:eastAsia="Yu Gothic UI" w:hAnsi="Yu Gothic UI" w:hint="eastAsia"/>
          <w:sz w:val="20"/>
          <w:szCs w:val="20"/>
        </w:rPr>
        <w:t>ている。</w:t>
      </w:r>
    </w:p>
    <w:p w14:paraId="71DDB197" w14:textId="5B6885B0" w:rsidR="009C34DA" w:rsidRPr="009C34DA" w:rsidRDefault="009C34DA"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9C34DA">
        <w:rPr>
          <w:rFonts w:ascii="Yu Gothic UI" w:eastAsia="Yu Gothic UI" w:hAnsi="Yu Gothic UI" w:hint="eastAsia"/>
          <w:sz w:val="20"/>
          <w:szCs w:val="20"/>
        </w:rPr>
        <w:t>指導書では英文の理解を促したり</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言語活動を補助したりする</w:t>
      </w:r>
      <w:r w:rsidR="002B554A">
        <w:rPr>
          <w:rFonts w:ascii="Yu Gothic UI" w:eastAsia="Yu Gothic UI" w:hAnsi="Yu Gothic UI" w:hint="eastAsia"/>
          <w:sz w:val="20"/>
          <w:szCs w:val="20"/>
        </w:rPr>
        <w:t>うえで有効な</w:t>
      </w:r>
      <w:r w:rsidRPr="009C34DA">
        <w:rPr>
          <w:rFonts w:ascii="Yu Gothic UI" w:eastAsia="Yu Gothic UI" w:hAnsi="Yu Gothic UI" w:hint="eastAsia"/>
          <w:sz w:val="20"/>
          <w:szCs w:val="20"/>
        </w:rPr>
        <w:t>ワークシートなど</w:t>
      </w:r>
      <w:r w:rsidR="007C0E3A">
        <w:rPr>
          <w:rFonts w:ascii="Yu Gothic UI" w:eastAsia="Yu Gothic UI" w:hAnsi="Yu Gothic UI" w:hint="eastAsia"/>
          <w:sz w:val="20"/>
          <w:szCs w:val="20"/>
        </w:rPr>
        <w:t>が</w:t>
      </w:r>
      <w:r w:rsidRPr="009C34DA">
        <w:rPr>
          <w:rFonts w:ascii="Yu Gothic UI" w:eastAsia="Yu Gothic UI" w:hAnsi="Yu Gothic UI" w:hint="eastAsia"/>
          <w:sz w:val="20"/>
          <w:szCs w:val="20"/>
        </w:rPr>
        <w:t>豊富に備</w:t>
      </w:r>
      <w:r w:rsidR="007C0E3A">
        <w:rPr>
          <w:rFonts w:ascii="Yu Gothic UI" w:eastAsia="Yu Gothic UI" w:hAnsi="Yu Gothic UI" w:hint="eastAsia"/>
          <w:sz w:val="20"/>
          <w:szCs w:val="20"/>
        </w:rPr>
        <w:t>わって</w:t>
      </w:r>
      <w:r w:rsidRPr="009C34DA">
        <w:rPr>
          <w:rFonts w:ascii="Yu Gothic UI" w:eastAsia="Yu Gothic UI" w:hAnsi="Yu Gothic UI" w:hint="eastAsia"/>
          <w:sz w:val="20"/>
          <w:szCs w:val="20"/>
        </w:rPr>
        <w:t>いる。</w:t>
      </w:r>
    </w:p>
    <w:p w14:paraId="4DC90438" w14:textId="4C2C8696" w:rsidR="00F729D4" w:rsidRPr="00A005EE" w:rsidRDefault="009C34DA" w:rsidP="008C5257">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9C34DA">
        <w:rPr>
          <w:rFonts w:ascii="Yu Gothic UI" w:eastAsia="Yu Gothic UI" w:hAnsi="Yu Gothic UI" w:hint="eastAsia"/>
          <w:sz w:val="20"/>
          <w:szCs w:val="20"/>
        </w:rPr>
        <w:t>周辺教材では学習のフォローアップだけでなく</w:t>
      </w:r>
      <w:r w:rsidR="00132077">
        <w:rPr>
          <w:rFonts w:ascii="Yu Gothic UI" w:eastAsia="Yu Gothic UI" w:hAnsi="Yu Gothic UI" w:hint="eastAsia"/>
          <w:sz w:val="20"/>
          <w:szCs w:val="20"/>
        </w:rPr>
        <w:t>，</w:t>
      </w:r>
      <w:r w:rsidRPr="009C34DA">
        <w:rPr>
          <w:rFonts w:ascii="Yu Gothic UI" w:eastAsia="Yu Gothic UI" w:hAnsi="Yu Gothic UI" w:hint="eastAsia"/>
          <w:sz w:val="20"/>
          <w:szCs w:val="20"/>
        </w:rPr>
        <w:t>レベルアップも企図した内容が充実している。</w:t>
      </w: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2185" w14:textId="77777777" w:rsidR="00D06BD6" w:rsidRDefault="00D06BD6" w:rsidP="00BE61AC">
      <w:r>
        <w:separator/>
      </w:r>
    </w:p>
  </w:endnote>
  <w:endnote w:type="continuationSeparator" w:id="0">
    <w:p w14:paraId="642B2217" w14:textId="77777777" w:rsidR="00D06BD6" w:rsidRDefault="00D06BD6"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A86B" w14:textId="77777777" w:rsidR="00D06BD6" w:rsidRDefault="00D06BD6" w:rsidP="00BE61AC">
      <w:r>
        <w:separator/>
      </w:r>
    </w:p>
  </w:footnote>
  <w:footnote w:type="continuationSeparator" w:id="0">
    <w:p w14:paraId="259DADF7" w14:textId="77777777" w:rsidR="00D06BD6" w:rsidRDefault="00D06BD6"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851ED"/>
    <w:rsid w:val="00127850"/>
    <w:rsid w:val="00132077"/>
    <w:rsid w:val="00193EE7"/>
    <w:rsid w:val="00230838"/>
    <w:rsid w:val="0026702A"/>
    <w:rsid w:val="002B554A"/>
    <w:rsid w:val="002C61FD"/>
    <w:rsid w:val="002F448E"/>
    <w:rsid w:val="00360E76"/>
    <w:rsid w:val="004A3AD5"/>
    <w:rsid w:val="004F1946"/>
    <w:rsid w:val="00601270"/>
    <w:rsid w:val="006C1A4F"/>
    <w:rsid w:val="006D481F"/>
    <w:rsid w:val="006E06DB"/>
    <w:rsid w:val="00716809"/>
    <w:rsid w:val="00737F31"/>
    <w:rsid w:val="007C0E3A"/>
    <w:rsid w:val="00883243"/>
    <w:rsid w:val="008A26CC"/>
    <w:rsid w:val="008C5257"/>
    <w:rsid w:val="008E441A"/>
    <w:rsid w:val="008F32FC"/>
    <w:rsid w:val="008F5C05"/>
    <w:rsid w:val="00901BD7"/>
    <w:rsid w:val="009C34DA"/>
    <w:rsid w:val="00AE4D29"/>
    <w:rsid w:val="00BC2A54"/>
    <w:rsid w:val="00BE61AC"/>
    <w:rsid w:val="00C01B52"/>
    <w:rsid w:val="00C43B8D"/>
    <w:rsid w:val="00D06BD6"/>
    <w:rsid w:val="00DF08BC"/>
    <w:rsid w:val="00E85835"/>
    <w:rsid w:val="00E87D59"/>
    <w:rsid w:val="00E87D98"/>
    <w:rsid w:val="00EB2AD9"/>
    <w:rsid w:val="00F15752"/>
    <w:rsid w:val="00F7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kairyudo0169</cp:lastModifiedBy>
  <cp:revision>18</cp:revision>
  <cp:lastPrinted>2022-03-07T06:05:00Z</cp:lastPrinted>
  <dcterms:created xsi:type="dcterms:W3CDTF">2021-04-28T08:47:00Z</dcterms:created>
  <dcterms:modified xsi:type="dcterms:W3CDTF">2022-03-08T01:35:00Z</dcterms:modified>
</cp:coreProperties>
</file>