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A4EDC" w14:textId="76AAAD9B" w:rsidR="008F5C05" w:rsidRDefault="00F729D4" w:rsidP="008F5C05">
      <w:pPr>
        <w:rPr>
          <w:rFonts w:ascii="Yu Gothic UI" w:eastAsia="Yu Gothic UI" w:hAnsi="Yu Gothic UI"/>
          <w:sz w:val="16"/>
          <w:szCs w:val="20"/>
        </w:rPr>
      </w:pPr>
      <w:r>
        <w:rPr>
          <w:rFonts w:ascii="Yu Gothic UI" w:eastAsia="Yu Gothic UI" w:hAnsi="Yu Gothic UI" w:hint="eastAsia"/>
          <w:noProof/>
          <w:sz w:val="16"/>
          <w:szCs w:val="20"/>
        </w:rPr>
        <mc:AlternateContent>
          <mc:Choice Requires="wps">
            <w:drawing>
              <wp:anchor distT="0" distB="0" distL="114300" distR="114300" simplePos="0" relativeHeight="251659264" behindDoc="0" locked="0" layoutInCell="1" allowOverlap="1" wp14:anchorId="7E35784E" wp14:editId="15D365AC">
                <wp:simplePos x="0" y="0"/>
                <wp:positionH relativeFrom="column">
                  <wp:posOffset>2686050</wp:posOffset>
                </wp:positionH>
                <wp:positionV relativeFrom="paragraph">
                  <wp:posOffset>26670</wp:posOffset>
                </wp:positionV>
                <wp:extent cx="1276350" cy="438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763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562"/>
                              <w:gridCol w:w="851"/>
                            </w:tblGrid>
                            <w:tr w:rsidR="008F5C05" w14:paraId="09C5BC6B" w14:textId="77777777" w:rsidTr="008F5C05">
                              <w:tc>
                                <w:tcPr>
                                  <w:tcW w:w="562" w:type="dxa"/>
                                </w:tcPr>
                                <w:p w14:paraId="669DBD76"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4C7A4569"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14:paraId="22FB0177" w14:textId="77777777" w:rsidTr="008F5C05">
                              <w:tc>
                                <w:tcPr>
                                  <w:tcW w:w="1413" w:type="dxa"/>
                                  <w:gridSpan w:val="2"/>
                                </w:tcPr>
                                <w:p w14:paraId="01D9FE3C" w14:textId="5C8935DF" w:rsidR="008F5C05" w:rsidRPr="008F5C05" w:rsidRDefault="00230838"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C</w:t>
                                  </w:r>
                                  <w:r w:rsidR="00216815">
                                    <w:rPr>
                                      <w:rFonts w:ascii="游ゴシック" w:eastAsia="游ゴシック" w:hAnsi="游ゴシック" w:hint="eastAsia"/>
                                      <w:sz w:val="16"/>
                                    </w:rPr>
                                    <w:t>Ⅱ</w:t>
                                  </w:r>
                                  <w:r w:rsidR="00AE4D29">
                                    <w:rPr>
                                      <w:rFonts w:ascii="游ゴシック" w:eastAsia="游ゴシック" w:hAnsi="游ゴシック" w:hint="eastAsia"/>
                                      <w:sz w:val="16"/>
                                    </w:rPr>
                                    <w:t xml:space="preserve"> </w:t>
                                  </w:r>
                                  <w:r w:rsidR="008F5C05">
                                    <w:rPr>
                                      <w:rFonts w:ascii="游ゴシック" w:eastAsia="游ゴシック" w:hAnsi="游ゴシック"/>
                                      <w:sz w:val="16"/>
                                    </w:rPr>
                                    <w:t>7</w:t>
                                  </w:r>
                                  <w:r>
                                    <w:rPr>
                                      <w:rFonts w:ascii="游ゴシック" w:eastAsia="游ゴシック" w:hAnsi="游ゴシック"/>
                                      <w:sz w:val="16"/>
                                    </w:rPr>
                                    <w:t>04</w:t>
                                  </w:r>
                                </w:p>
                              </w:tc>
                            </w:tr>
                          </w:tbl>
                          <w:p w14:paraId="1273F885" w14:textId="77777777" w:rsidR="008F5C05" w:rsidRDefault="008F5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35784E" id="_x0000_t202" coordsize="21600,21600" o:spt="202" path="m,l,21600r21600,l21600,xe">
                <v:stroke joinstyle="miter"/>
                <v:path gradientshapeok="t" o:connecttype="rect"/>
              </v:shapetype>
              <v:shape id="テキスト ボックス 1" o:spid="_x0000_s1026" type="#_x0000_t202" style="position:absolute;left:0;text-align:left;margin-left:211.5pt;margin-top:2.1pt;width:100.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" filled="f" stroked="f" strokeweight=".5pt">
                <v:textbox>
                  <w:txbxContent>
                    <w:tbl>
                      <w:tblPr>
                        <w:tblStyle w:val="a3"/>
                        <w:tblW w:w="0" w:type="auto"/>
                        <w:tblLook w:val="04A0" w:firstRow="1" w:lastRow="0" w:firstColumn="1" w:lastColumn="0" w:noHBand="0" w:noVBand="1"/>
                      </w:tblPr>
                      <w:tblGrid>
                        <w:gridCol w:w="562"/>
                        <w:gridCol w:w="851"/>
                      </w:tblGrid>
                      <w:tr w:rsidR="008F5C05" w14:paraId="09C5BC6B" w14:textId="77777777" w:rsidTr="008F5C05">
                        <w:tc>
                          <w:tcPr>
                            <w:tcW w:w="562" w:type="dxa"/>
                          </w:tcPr>
                          <w:p w14:paraId="669DBD76"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4C7A4569"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14:paraId="22FB0177" w14:textId="77777777" w:rsidTr="008F5C05">
                        <w:tc>
                          <w:tcPr>
                            <w:tcW w:w="1413" w:type="dxa"/>
                            <w:gridSpan w:val="2"/>
                          </w:tcPr>
                          <w:p w14:paraId="01D9FE3C" w14:textId="5C8935DF" w:rsidR="008F5C05" w:rsidRPr="008F5C05" w:rsidRDefault="00230838"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C</w:t>
                            </w:r>
                            <w:r w:rsidR="00216815">
                              <w:rPr>
                                <w:rFonts w:ascii="游ゴシック" w:eastAsia="游ゴシック" w:hAnsi="游ゴシック" w:hint="eastAsia"/>
                                <w:sz w:val="16"/>
                              </w:rPr>
                              <w:t>Ⅱ</w:t>
                            </w:r>
                            <w:r w:rsidR="00AE4D29">
                              <w:rPr>
                                <w:rFonts w:ascii="游ゴシック" w:eastAsia="游ゴシック" w:hAnsi="游ゴシック" w:hint="eastAsia"/>
                                <w:sz w:val="16"/>
                              </w:rPr>
                              <w:t xml:space="preserve"> </w:t>
                            </w:r>
                            <w:r w:rsidR="008F5C05">
                              <w:rPr>
                                <w:rFonts w:ascii="游ゴシック" w:eastAsia="游ゴシック" w:hAnsi="游ゴシック"/>
                                <w:sz w:val="16"/>
                              </w:rPr>
                              <w:t>7</w:t>
                            </w:r>
                            <w:r>
                              <w:rPr>
                                <w:rFonts w:ascii="游ゴシック" w:eastAsia="游ゴシック" w:hAnsi="游ゴシック"/>
                                <w:sz w:val="16"/>
                              </w:rPr>
                              <w:t>04</w:t>
                            </w:r>
                          </w:p>
                        </w:tc>
                      </w:tr>
                    </w:tbl>
                    <w:p w14:paraId="1273F885" w14:textId="77777777" w:rsidR="008F5C05" w:rsidRDefault="008F5C05"/>
                  </w:txbxContent>
                </v:textbox>
              </v:shape>
            </w:pict>
          </mc:Fallback>
        </mc:AlternateContent>
      </w:r>
      <w:r w:rsidR="008F5C05" w:rsidRPr="008F5C05">
        <w:rPr>
          <w:noProof/>
        </w:rPr>
        <w:drawing>
          <wp:anchor distT="0" distB="0" distL="114300" distR="114300" simplePos="0" relativeHeight="251663360" behindDoc="0" locked="0" layoutInCell="1" allowOverlap="1" wp14:anchorId="0A3B7E4C" wp14:editId="09934CCD">
            <wp:simplePos x="0" y="0"/>
            <wp:positionH relativeFrom="column">
              <wp:posOffset>4594860</wp:posOffset>
            </wp:positionH>
            <wp:positionV relativeFrom="paragraph">
              <wp:posOffset>-72390</wp:posOffset>
            </wp:positionV>
            <wp:extent cx="1534160" cy="417525"/>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1396" cy="422216"/>
                    </a:xfrm>
                    <a:prstGeom prst="rect">
                      <a:avLst/>
                    </a:prstGeom>
                  </pic:spPr>
                </pic:pic>
              </a:graphicData>
            </a:graphic>
            <wp14:sizeRelH relativeFrom="margin">
              <wp14:pctWidth>0</wp14:pctWidth>
            </wp14:sizeRelH>
            <wp14:sizeRelV relativeFrom="margin">
              <wp14:pctHeight>0</wp14:pctHeight>
            </wp14:sizeRelV>
          </wp:anchor>
        </w:drawing>
      </w:r>
      <w:r w:rsidR="008F5C05">
        <w:rPr>
          <w:rFonts w:ascii="Yu Gothic UI" w:eastAsia="Yu Gothic UI" w:hAnsi="Yu Gothic UI" w:hint="eastAsia"/>
          <w:sz w:val="16"/>
          <w:szCs w:val="20"/>
        </w:rPr>
        <w:t>文部科学省検定済教科書</w:t>
      </w:r>
    </w:p>
    <w:p w14:paraId="63B03BEA" w14:textId="02F329DA" w:rsidR="008F5C05" w:rsidRPr="00A005EE" w:rsidRDefault="008F5C05" w:rsidP="008F5C05">
      <w:pPr>
        <w:rPr>
          <w:rFonts w:ascii="Yu Gothic UI" w:eastAsia="Yu Gothic UI" w:hAnsi="Yu Gothic UI"/>
          <w:sz w:val="16"/>
          <w:szCs w:val="20"/>
        </w:rPr>
      </w:pPr>
      <w:r>
        <w:rPr>
          <w:rFonts w:ascii="Yu Gothic UI" w:eastAsia="Yu Gothic UI" w:hAnsi="Yu Gothic UI" w:hint="eastAsia"/>
          <w:sz w:val="16"/>
          <w:szCs w:val="20"/>
        </w:rPr>
        <w:t>令和</w:t>
      </w:r>
      <w:r w:rsidR="00216815">
        <w:rPr>
          <w:rFonts w:ascii="Yu Gothic UI" w:eastAsia="Yu Gothic UI" w:hAnsi="Yu Gothic UI" w:hint="eastAsia"/>
          <w:sz w:val="16"/>
          <w:szCs w:val="20"/>
        </w:rPr>
        <w:t>5</w:t>
      </w:r>
      <w:r>
        <w:rPr>
          <w:rFonts w:ascii="Yu Gothic UI" w:eastAsia="Yu Gothic UI" w:hAnsi="Yu Gothic UI" w:hint="eastAsia"/>
          <w:sz w:val="16"/>
          <w:szCs w:val="20"/>
        </w:rPr>
        <w:t>年度～　高等学校</w:t>
      </w:r>
      <w:r w:rsidR="00AE4D29">
        <w:rPr>
          <w:rFonts w:ascii="Yu Gothic UI" w:eastAsia="Yu Gothic UI" w:hAnsi="Yu Gothic UI" w:hint="eastAsia"/>
          <w:sz w:val="16"/>
          <w:szCs w:val="20"/>
        </w:rPr>
        <w:t>外国語科</w:t>
      </w:r>
      <w:r>
        <w:rPr>
          <w:rFonts w:ascii="Yu Gothic UI" w:eastAsia="Yu Gothic UI" w:hAnsi="Yu Gothic UI" w:hint="eastAsia"/>
          <w:sz w:val="16"/>
          <w:szCs w:val="20"/>
        </w:rPr>
        <w:t>「</w:t>
      </w:r>
      <w:r w:rsidR="00F729D4">
        <w:rPr>
          <w:rFonts w:ascii="Yu Gothic UI" w:eastAsia="Yu Gothic UI" w:hAnsi="Yu Gothic UI" w:hint="eastAsia"/>
          <w:sz w:val="16"/>
          <w:szCs w:val="20"/>
        </w:rPr>
        <w:t>英語コミュニケーション</w:t>
      </w:r>
      <w:r w:rsidR="00216815">
        <w:rPr>
          <w:rFonts w:ascii="Yu Gothic UI" w:eastAsia="Yu Gothic UI" w:hAnsi="Yu Gothic UI" w:hint="eastAsia"/>
          <w:sz w:val="16"/>
          <w:szCs w:val="20"/>
        </w:rPr>
        <w:t>Ⅱ</w:t>
      </w:r>
      <w:r>
        <w:rPr>
          <w:rFonts w:ascii="Yu Gothic UI" w:eastAsia="Yu Gothic UI" w:hAnsi="Yu Gothic UI" w:hint="eastAsia"/>
          <w:sz w:val="16"/>
          <w:szCs w:val="20"/>
        </w:rPr>
        <w:t>」</w:t>
      </w:r>
    </w:p>
    <w:p w14:paraId="1B995AA5" w14:textId="38F0CA5B" w:rsidR="00F729D4" w:rsidRDefault="00F729D4" w:rsidP="008F5C05">
      <w:pPr>
        <w:rPr>
          <w:rFonts w:ascii="Yu Gothic UI" w:eastAsia="Yu Gothic UI" w:hAnsi="Yu Gothic UI"/>
          <w:b/>
          <w:sz w:val="40"/>
          <w:szCs w:val="20"/>
        </w:rPr>
      </w:pPr>
      <w:r>
        <w:rPr>
          <w:rFonts w:ascii="Yu Gothic UI" w:eastAsia="Yu Gothic UI" w:hAnsi="Yu Gothic UI" w:hint="eastAsia"/>
          <w:b/>
          <w:sz w:val="40"/>
          <w:szCs w:val="20"/>
        </w:rPr>
        <w:t xml:space="preserve">Amity English Communication </w:t>
      </w:r>
      <w:r w:rsidR="00216815">
        <w:rPr>
          <w:rFonts w:ascii="Yu Gothic UI" w:eastAsia="Yu Gothic UI" w:hAnsi="Yu Gothic UI" w:hint="eastAsia"/>
          <w:b/>
          <w:sz w:val="40"/>
          <w:szCs w:val="20"/>
        </w:rPr>
        <w:t>Ⅱ</w:t>
      </w:r>
    </w:p>
    <w:p w14:paraId="7AF772B8" w14:textId="76DD1C73" w:rsidR="008F5C05" w:rsidRPr="00A005EE" w:rsidRDefault="008F5C05" w:rsidP="008F5C05">
      <w:pPr>
        <w:rPr>
          <w:rFonts w:ascii="Yu Gothic UI" w:eastAsia="Yu Gothic UI" w:hAnsi="Yu Gothic UI"/>
          <w:b/>
          <w:sz w:val="40"/>
          <w:szCs w:val="20"/>
        </w:rPr>
      </w:pPr>
      <w:r>
        <w:rPr>
          <w:rFonts w:ascii="Yu Gothic UI" w:eastAsia="Yu Gothic UI" w:hAnsi="Yu Gothic UI" w:hint="eastAsia"/>
          <w:noProof/>
          <w:sz w:val="16"/>
          <w:szCs w:val="20"/>
        </w:rPr>
        <mc:AlternateContent>
          <mc:Choice Requires="wps">
            <w:drawing>
              <wp:anchor distT="0" distB="0" distL="114300" distR="114300" simplePos="0" relativeHeight="251661312" behindDoc="0" locked="0" layoutInCell="1" allowOverlap="1" wp14:anchorId="372B838A" wp14:editId="1B62099F">
                <wp:simplePos x="0" y="0"/>
                <wp:positionH relativeFrom="column">
                  <wp:posOffset>3575685</wp:posOffset>
                </wp:positionH>
                <wp:positionV relativeFrom="paragraph">
                  <wp:posOffset>41910</wp:posOffset>
                </wp:positionV>
                <wp:extent cx="2524125" cy="457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524125" cy="4572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0F1D3D6" w14:textId="77777777" w:rsidR="008F5C05" w:rsidRPr="008F5C05" w:rsidRDefault="008F5C05" w:rsidP="008F5C05">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B838A" id="テキスト ボックス 2" o:spid="_x0000_s1027" type="#_x0000_t202" style="position:absolute;left:0;text-align:left;margin-left:281.55pt;margin-top:3.3pt;width:198.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" filled="f" strokecolor="black [3213]" strokeweight=".5pt">
                <v:textbox>
                  <w:txbxContent>
                    <w:p w14:paraId="70F1D3D6" w14:textId="77777777" w:rsidR="008F5C05" w:rsidRPr="008F5C05" w:rsidRDefault="008F5C05" w:rsidP="008F5C05">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v:textbox>
              </v:shape>
            </w:pict>
          </mc:Fallback>
        </mc:AlternateContent>
      </w:r>
      <w:r w:rsidRPr="00A005EE">
        <w:rPr>
          <w:rFonts w:ascii="Yu Gothic UI" w:eastAsia="Yu Gothic UI" w:hAnsi="Yu Gothic UI" w:hint="eastAsia"/>
          <w:b/>
          <w:sz w:val="40"/>
          <w:szCs w:val="20"/>
        </w:rPr>
        <w:t>教科書調査研究の観点</w:t>
      </w:r>
    </w:p>
    <w:p w14:paraId="01F90092" w14:textId="40D20097" w:rsidR="008F5C05" w:rsidRDefault="008F5C05" w:rsidP="008F5C05">
      <w:pPr>
        <w:rPr>
          <w:rFonts w:ascii="Yu Gothic UI" w:eastAsia="Yu Gothic UI" w:hAnsi="Yu Gothic UI"/>
          <w:b/>
          <w:color w:val="70AD47" w:themeColor="accent6"/>
          <w:sz w:val="20"/>
          <w:szCs w:val="20"/>
        </w:rPr>
      </w:pPr>
    </w:p>
    <w:p w14:paraId="536D8A81" w14:textId="0F2DAB9C" w:rsidR="00F729D4" w:rsidRDefault="00CC5D59" w:rsidP="008F5C05">
      <w:pPr>
        <w:rPr>
          <w:rFonts w:ascii="Yu Gothic UI" w:eastAsia="Yu Gothic UI" w:hAnsi="Yu Gothic UI"/>
          <w:b/>
          <w:color w:val="70AD47" w:themeColor="accent6"/>
          <w:sz w:val="20"/>
          <w:szCs w:val="20"/>
        </w:rPr>
      </w:pPr>
      <w:r>
        <w:rPr>
          <w:rFonts w:ascii="Yu Gothic UI" w:eastAsia="Yu Gothic UI" w:hAnsi="Yu Gothic UI"/>
          <w:b/>
          <w:noProof/>
          <w:color w:val="70AD47" w:themeColor="accent6"/>
          <w:sz w:val="20"/>
          <w:szCs w:val="20"/>
        </w:rPr>
        <mc:AlternateContent>
          <mc:Choice Requires="wps">
            <w:drawing>
              <wp:anchor distT="0" distB="0" distL="114300" distR="114300" simplePos="0" relativeHeight="251664384" behindDoc="0" locked="0" layoutInCell="1" allowOverlap="1" wp14:anchorId="661D28A8" wp14:editId="1227FB1A">
                <wp:simplePos x="0" y="0"/>
                <wp:positionH relativeFrom="column">
                  <wp:posOffset>-140970</wp:posOffset>
                </wp:positionH>
                <wp:positionV relativeFrom="paragraph">
                  <wp:posOffset>194310</wp:posOffset>
                </wp:positionV>
                <wp:extent cx="6370320" cy="1889760"/>
                <wp:effectExtent l="0" t="0" r="11430" b="15240"/>
                <wp:wrapNone/>
                <wp:docPr id="4" name="四角形: 角を丸くする 4"/>
                <wp:cNvGraphicFramePr/>
                <a:graphic xmlns:a="http://schemas.openxmlformats.org/drawingml/2006/main">
                  <a:graphicData uri="http://schemas.microsoft.com/office/word/2010/wordprocessingShape">
                    <wps:wsp>
                      <wps:cNvSpPr/>
                      <wps:spPr>
                        <a:xfrm>
                          <a:off x="0" y="0"/>
                          <a:ext cx="6370320" cy="188976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A7FD89" id="四角形: 角を丸くする 4" o:spid="_x0000_s1026" style="position:absolute;left:0;text-align:left;margin-left:-11.1pt;margin-top:15.3pt;width:501.6pt;height:148.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" filled="f" strokecolor="red" strokeweight="1pt">
                <v:stroke joinstyle="miter"/>
              </v:roundrect>
            </w:pict>
          </mc:Fallback>
        </mc:AlternateContent>
      </w:r>
    </w:p>
    <w:p w14:paraId="39489DA7" w14:textId="7AFE5957" w:rsidR="004D2F3B" w:rsidRPr="00CC5D59" w:rsidRDefault="004D2F3B" w:rsidP="00CC5D59">
      <w:pPr>
        <w:spacing w:line="400" w:lineRule="exact"/>
        <w:rPr>
          <w:rFonts w:ascii="Yu Gothic UI" w:eastAsia="Yu Gothic UI" w:hAnsi="Yu Gothic UI"/>
          <w:b/>
          <w:color w:val="FF0000"/>
          <w:sz w:val="28"/>
          <w:szCs w:val="28"/>
        </w:rPr>
      </w:pPr>
      <w:r w:rsidRPr="00CC5D59">
        <w:rPr>
          <w:rFonts w:ascii="Yu Gothic UI" w:eastAsia="Yu Gothic UI" w:hAnsi="Yu Gothic UI"/>
          <w:b/>
          <w:color w:val="FF0000"/>
          <w:sz w:val="28"/>
          <w:szCs w:val="28"/>
        </w:rPr>
        <w:t>[観点</w:t>
      </w:r>
      <w:r w:rsidR="00CC5D59" w:rsidRPr="00CC5D59">
        <w:rPr>
          <w:rFonts w:ascii="Yu Gothic UI" w:eastAsia="Yu Gothic UI" w:hAnsi="Yu Gothic UI" w:hint="eastAsia"/>
          <w:b/>
          <w:color w:val="FF0000"/>
          <w:sz w:val="28"/>
          <w:szCs w:val="28"/>
        </w:rPr>
        <w:t>の要約</w:t>
      </w:r>
      <w:r w:rsidRPr="00CC5D59">
        <w:rPr>
          <w:rFonts w:ascii="Yu Gothic UI" w:eastAsia="Yu Gothic UI" w:hAnsi="Yu Gothic UI"/>
          <w:b/>
          <w:color w:val="FF0000"/>
          <w:sz w:val="28"/>
          <w:szCs w:val="28"/>
        </w:rPr>
        <w:t>]</w:t>
      </w:r>
    </w:p>
    <w:p w14:paraId="63D9E58F" w14:textId="1F809963" w:rsidR="004D2F3B" w:rsidRPr="00CC5D59" w:rsidRDefault="004D2F3B" w:rsidP="00CC5D59">
      <w:pPr>
        <w:spacing w:line="400" w:lineRule="exact"/>
        <w:rPr>
          <w:rFonts w:ascii="Yu Gothic UI" w:eastAsia="Yu Gothic UI" w:hAnsi="Yu Gothic UI"/>
          <w:sz w:val="28"/>
          <w:szCs w:val="28"/>
        </w:rPr>
      </w:pPr>
      <w:r w:rsidRPr="00CC5D59">
        <w:rPr>
          <w:rFonts w:ascii="Yu Gothic UI" w:eastAsia="Yu Gothic UI" w:hAnsi="Yu Gothic UI"/>
          <w:sz w:val="28"/>
          <w:szCs w:val="28"/>
        </w:rPr>
        <w:t xml:space="preserve">　</w:t>
      </w:r>
      <w:r w:rsidR="00216815">
        <w:rPr>
          <w:rFonts w:ascii="Yu Gothic UI" w:eastAsia="Yu Gothic UI" w:hAnsi="Yu Gothic UI" w:hint="eastAsia"/>
          <w:sz w:val="28"/>
          <w:szCs w:val="28"/>
        </w:rPr>
        <w:t>将来の夢や社会生活に関することや，</w:t>
      </w:r>
      <w:r w:rsidRPr="00CC5D59">
        <w:rPr>
          <w:rFonts w:ascii="Yu Gothic UI" w:eastAsia="Yu Gothic UI" w:hAnsi="Yu Gothic UI" w:hint="eastAsia"/>
          <w:sz w:val="28"/>
          <w:szCs w:val="28"/>
        </w:rPr>
        <w:t>生徒にとって身近な</w:t>
      </w:r>
      <w:r w:rsidR="00216815">
        <w:rPr>
          <w:rFonts w:ascii="Yu Gothic UI" w:eastAsia="Yu Gothic UI" w:hAnsi="Yu Gothic UI" w:hint="eastAsia"/>
          <w:sz w:val="28"/>
          <w:szCs w:val="28"/>
        </w:rPr>
        <w:t>日本文化</w:t>
      </w:r>
      <w:r w:rsidRPr="00CC5D59">
        <w:rPr>
          <w:rFonts w:ascii="Yu Gothic UI" w:eastAsia="Yu Gothic UI" w:hAnsi="Yu Gothic UI" w:hint="eastAsia"/>
          <w:sz w:val="28"/>
          <w:szCs w:val="28"/>
        </w:rPr>
        <w:t>から国際色豊かなものまで，</w:t>
      </w:r>
      <w:r w:rsidRPr="00CC5D59">
        <w:rPr>
          <w:rFonts w:ascii="Yu Gothic UI" w:eastAsia="Yu Gothic UI" w:hAnsi="Yu Gothic UI"/>
          <w:sz w:val="28"/>
          <w:szCs w:val="28"/>
        </w:rPr>
        <w:t>幅広</w:t>
      </w:r>
      <w:r w:rsidRPr="00CC5D59">
        <w:rPr>
          <w:rFonts w:ascii="Yu Gothic UI" w:eastAsia="Yu Gothic UI" w:hAnsi="Yu Gothic UI" w:hint="eastAsia"/>
          <w:sz w:val="28"/>
          <w:szCs w:val="28"/>
        </w:rPr>
        <w:t>いジャンルの</w:t>
      </w:r>
      <w:r w:rsidRPr="00CC5D59">
        <w:rPr>
          <w:rFonts w:ascii="Yu Gothic UI" w:eastAsia="Yu Gothic UI" w:hAnsi="Yu Gothic UI"/>
          <w:sz w:val="28"/>
          <w:szCs w:val="28"/>
        </w:rPr>
        <w:t>題材</w:t>
      </w:r>
      <w:r w:rsidRPr="00CC5D59">
        <w:rPr>
          <w:rFonts w:ascii="Yu Gothic UI" w:eastAsia="Yu Gothic UI" w:hAnsi="Yu Gothic UI" w:hint="eastAsia"/>
          <w:sz w:val="28"/>
          <w:szCs w:val="28"/>
        </w:rPr>
        <w:t>を扱い，魅力的な写真や動画で</w:t>
      </w:r>
      <w:r w:rsidRPr="00CC5D59">
        <w:rPr>
          <w:rFonts w:ascii="Yu Gothic UI" w:eastAsia="Yu Gothic UI" w:hAnsi="Yu Gothic UI"/>
          <w:sz w:val="28"/>
          <w:szCs w:val="28"/>
        </w:rPr>
        <w:t>生徒の興味</w:t>
      </w:r>
      <w:r w:rsidRPr="00CC5D59">
        <w:rPr>
          <w:rFonts w:ascii="Yu Gothic UI" w:eastAsia="Yu Gothic UI" w:hAnsi="Yu Gothic UI" w:hint="eastAsia"/>
          <w:sz w:val="28"/>
          <w:szCs w:val="28"/>
        </w:rPr>
        <w:t>・</w:t>
      </w:r>
      <w:r w:rsidRPr="00CC5D59">
        <w:rPr>
          <w:rFonts w:ascii="Yu Gothic UI" w:eastAsia="Yu Gothic UI" w:hAnsi="Yu Gothic UI"/>
          <w:sz w:val="28"/>
          <w:szCs w:val="28"/>
        </w:rPr>
        <w:t>関心を</w:t>
      </w:r>
      <w:r w:rsidRPr="00CC5D59">
        <w:rPr>
          <w:rFonts w:ascii="Yu Gothic UI" w:eastAsia="Yu Gothic UI" w:hAnsi="Yu Gothic UI" w:hint="eastAsia"/>
          <w:sz w:val="28"/>
          <w:szCs w:val="28"/>
        </w:rPr>
        <w:t>高められる構成としている</w:t>
      </w:r>
      <w:r w:rsidRPr="00CC5D59">
        <w:rPr>
          <w:rFonts w:ascii="Yu Gothic UI" w:eastAsia="Yu Gothic UI" w:hAnsi="Yu Gothic UI"/>
          <w:sz w:val="28"/>
          <w:szCs w:val="28"/>
        </w:rPr>
        <w:t>。</w:t>
      </w:r>
      <w:r w:rsidR="00216815">
        <w:rPr>
          <w:rFonts w:ascii="Yu Gothic UI" w:eastAsia="Yu Gothic UI" w:hAnsi="Yu Gothic UI" w:hint="eastAsia"/>
          <w:sz w:val="28"/>
          <w:szCs w:val="28"/>
        </w:rPr>
        <w:t>LESSON 1～3は</w:t>
      </w:r>
      <w:r w:rsidRPr="00CC5D59">
        <w:rPr>
          <w:rFonts w:ascii="Yu Gothic UI" w:eastAsia="Yu Gothic UI" w:hAnsi="Yu Gothic UI" w:hint="eastAsia"/>
          <w:sz w:val="28"/>
          <w:szCs w:val="28"/>
        </w:rPr>
        <w:t>既習知識</w:t>
      </w:r>
      <w:r w:rsidR="00216815">
        <w:rPr>
          <w:rFonts w:ascii="Yu Gothic UI" w:eastAsia="Yu Gothic UI" w:hAnsi="Yu Gothic UI" w:hint="eastAsia"/>
          <w:sz w:val="28"/>
          <w:szCs w:val="28"/>
        </w:rPr>
        <w:t>の復習としており，段階を踏んで読み進められるよう難易度がゆるやかに上がる</w:t>
      </w:r>
      <w:r w:rsidRPr="00CC5D59">
        <w:rPr>
          <w:rFonts w:ascii="Yu Gothic UI" w:eastAsia="Yu Gothic UI" w:hAnsi="Yu Gothic UI" w:hint="eastAsia"/>
          <w:sz w:val="28"/>
          <w:szCs w:val="28"/>
        </w:rPr>
        <w:t>配慮</w:t>
      </w:r>
      <w:r w:rsidR="00216815">
        <w:rPr>
          <w:rFonts w:ascii="Yu Gothic UI" w:eastAsia="Yu Gothic UI" w:hAnsi="Yu Gothic UI" w:hint="eastAsia"/>
          <w:sz w:val="28"/>
          <w:szCs w:val="28"/>
        </w:rPr>
        <w:t>が</w:t>
      </w:r>
      <w:r w:rsidRPr="00CC5D59">
        <w:rPr>
          <w:rFonts w:ascii="Yu Gothic UI" w:eastAsia="Yu Gothic UI" w:hAnsi="Yu Gothic UI" w:hint="eastAsia"/>
          <w:sz w:val="28"/>
          <w:szCs w:val="28"/>
        </w:rPr>
        <w:t>されている。</w:t>
      </w:r>
      <w:r w:rsidR="004758BC" w:rsidRPr="00CC5D59">
        <w:rPr>
          <w:rFonts w:ascii="Yu Gothic UI" w:eastAsia="Yu Gothic UI" w:hAnsi="Yu Gothic UI" w:hint="eastAsia"/>
          <w:sz w:val="28"/>
          <w:szCs w:val="28"/>
        </w:rPr>
        <w:t>ペアワーク活動や自己表現活動では，例やヒントとなる表現を豊富に示し，英語での表現力を無理なく高めるための手助けが充実した教科書である。</w:t>
      </w:r>
    </w:p>
    <w:p w14:paraId="25FCB60F" w14:textId="6AE11FD5" w:rsidR="004D2F3B" w:rsidRDefault="004D2F3B" w:rsidP="004D2F3B">
      <w:pPr>
        <w:rPr>
          <w:rFonts w:ascii="Yu Gothic UI" w:eastAsia="Yu Gothic UI" w:hAnsi="Yu Gothic UI"/>
          <w:sz w:val="20"/>
          <w:szCs w:val="20"/>
        </w:rPr>
      </w:pPr>
    </w:p>
    <w:p w14:paraId="598F2C08" w14:textId="77777777" w:rsidR="004D2F3B" w:rsidRDefault="004D2F3B" w:rsidP="004D2F3B">
      <w:pPr>
        <w:rPr>
          <w:rFonts w:ascii="Yu Gothic UI" w:eastAsia="Yu Gothic UI" w:hAnsi="Yu Gothic UI"/>
          <w:b/>
          <w:color w:val="70AD47" w:themeColor="accent6"/>
          <w:sz w:val="20"/>
          <w:szCs w:val="20"/>
        </w:rPr>
      </w:pPr>
    </w:p>
    <w:p w14:paraId="51504F82" w14:textId="77777777" w:rsidR="004D2F3B" w:rsidRPr="00E34209" w:rsidRDefault="004D2F3B" w:rsidP="004D2F3B">
      <w:pPr>
        <w:rPr>
          <w:rFonts w:ascii="Yu Gothic UI" w:eastAsia="Yu Gothic UI" w:hAnsi="Yu Gothic UI"/>
          <w:b/>
          <w:color w:val="70AD47" w:themeColor="accent6"/>
          <w:sz w:val="20"/>
          <w:szCs w:val="20"/>
        </w:rPr>
      </w:pPr>
      <w:r>
        <w:rPr>
          <w:rFonts w:ascii="Yu Gothic UI" w:eastAsia="Yu Gothic UI" w:hAnsi="Yu Gothic UI" w:hint="eastAsia"/>
          <w:b/>
          <w:color w:val="70AD47" w:themeColor="accent6"/>
          <w:sz w:val="20"/>
          <w:szCs w:val="20"/>
        </w:rPr>
        <w:t>[</w:t>
      </w:r>
      <w:r w:rsidRPr="00F729D4">
        <w:rPr>
          <w:rFonts w:ascii="Yu Gothic UI" w:eastAsia="Yu Gothic UI" w:hAnsi="Yu Gothic UI" w:hint="eastAsia"/>
          <w:b/>
          <w:color w:val="70AD47" w:themeColor="accent6"/>
          <w:sz w:val="20"/>
          <w:szCs w:val="20"/>
        </w:rPr>
        <w:t>内容</w:t>
      </w:r>
      <w:r>
        <w:rPr>
          <w:rFonts w:ascii="Yu Gothic UI" w:eastAsia="Yu Gothic UI" w:hAnsi="Yu Gothic UI" w:hint="eastAsia"/>
          <w:b/>
          <w:color w:val="70AD47" w:themeColor="accent6"/>
          <w:sz w:val="20"/>
          <w:szCs w:val="20"/>
        </w:rPr>
        <w:t>]</w:t>
      </w:r>
    </w:p>
    <w:p w14:paraId="4642B61A" w14:textId="63EAEB5A" w:rsidR="00F729D4" w:rsidRPr="00F729D4" w:rsidRDefault="008F5C05" w:rsidP="00F729D4">
      <w:pPr>
        <w:ind w:left="200" w:hangingChars="100" w:hanging="200"/>
        <w:rPr>
          <w:rFonts w:ascii="Yu Gothic UI" w:eastAsia="Yu Gothic UI" w:hAnsi="Yu Gothic UI"/>
          <w:color w:val="70AD47" w:themeColor="accent6"/>
          <w:sz w:val="20"/>
          <w:szCs w:val="20"/>
        </w:rPr>
      </w:pPr>
      <w:r w:rsidRPr="0070519C">
        <w:rPr>
          <w:rFonts w:ascii="Yu Gothic UI" w:eastAsia="Yu Gothic UI" w:hAnsi="Yu Gothic UI" w:hint="eastAsia"/>
          <w:color w:val="70AD47" w:themeColor="accent6"/>
          <w:sz w:val="20"/>
          <w:szCs w:val="20"/>
        </w:rPr>
        <w:t>●</w:t>
      </w:r>
      <w:r w:rsidR="00F729D4" w:rsidRPr="00F729D4">
        <w:rPr>
          <w:rFonts w:ascii="Yu Gothic UI" w:eastAsia="Yu Gothic UI" w:hAnsi="Yu Gothic UI" w:hint="eastAsia"/>
          <w:sz w:val="20"/>
          <w:szCs w:val="20"/>
        </w:rPr>
        <w:t>文化，歴史，人物</w:t>
      </w:r>
      <w:r w:rsidR="00216815">
        <w:rPr>
          <w:rFonts w:ascii="Yu Gothic UI" w:eastAsia="Yu Gothic UI" w:hAnsi="Yu Gothic UI" w:hint="eastAsia"/>
          <w:sz w:val="20"/>
          <w:szCs w:val="20"/>
        </w:rPr>
        <w:t>，社会生活</w:t>
      </w:r>
      <w:r w:rsidR="00F729D4" w:rsidRPr="00F729D4">
        <w:rPr>
          <w:rFonts w:ascii="Yu Gothic UI" w:eastAsia="Yu Gothic UI" w:hAnsi="Yu Gothic UI" w:hint="eastAsia"/>
          <w:sz w:val="20"/>
          <w:szCs w:val="20"/>
        </w:rPr>
        <w:t>など，英語の学習を通して個人の資質・能力を育成することができるバラエティに富んだ題材を選定している。</w:t>
      </w:r>
    </w:p>
    <w:p w14:paraId="0850E2C2" w14:textId="6B5BBFB9" w:rsidR="00F729D4" w:rsidRPr="00F729D4" w:rsidRDefault="00F729D4" w:rsidP="00F729D4">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Pr="00F729D4">
        <w:rPr>
          <w:rFonts w:ascii="Yu Gothic UI" w:eastAsia="Yu Gothic UI" w:hAnsi="Yu Gothic UI" w:hint="eastAsia"/>
          <w:sz w:val="20"/>
          <w:szCs w:val="20"/>
        </w:rPr>
        <w:t>新出言語材料を扱ったターゲット文には解説を付し，基礎的・基本的事項の習得ができるよう配慮されている。</w:t>
      </w:r>
    </w:p>
    <w:p w14:paraId="2217E1C1" w14:textId="2B046561" w:rsidR="00F729D4" w:rsidRPr="00F729D4" w:rsidRDefault="00F729D4" w:rsidP="00F729D4">
      <w:pPr>
        <w:ind w:left="200" w:hangingChars="100" w:hanging="200"/>
        <w:rPr>
          <w:rFonts w:ascii="Yu Gothic UI" w:eastAsia="Yu Gothic UI" w:hAnsi="Yu Gothic UI"/>
          <w:color w:val="70AD47" w:themeColor="accent6"/>
          <w:sz w:val="20"/>
          <w:szCs w:val="20"/>
        </w:rPr>
      </w:pPr>
      <w:r w:rsidRPr="0070519C">
        <w:rPr>
          <w:rFonts w:ascii="Yu Gothic UI" w:eastAsia="Yu Gothic UI" w:hAnsi="Yu Gothic UI" w:hint="eastAsia"/>
          <w:color w:val="70AD47" w:themeColor="accent6"/>
          <w:sz w:val="20"/>
          <w:szCs w:val="20"/>
        </w:rPr>
        <w:t>●</w:t>
      </w:r>
      <w:r w:rsidRPr="00F729D4">
        <w:rPr>
          <w:rFonts w:ascii="Yu Gothic UI" w:eastAsia="Yu Gothic UI" w:hAnsi="Yu Gothic UI"/>
          <w:sz w:val="20"/>
          <w:szCs w:val="20"/>
        </w:rPr>
        <w:t>FOCUS+，COMMUNICATE+では，場面を想定したコミュニケーション活動を通して表現力を高められる。</w:t>
      </w:r>
    </w:p>
    <w:p w14:paraId="7C0C47E6" w14:textId="1CF95627" w:rsidR="00F729D4" w:rsidRPr="00D7402E" w:rsidRDefault="00F729D4" w:rsidP="00F729D4">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Pr="00F729D4">
        <w:rPr>
          <w:rFonts w:ascii="Yu Gothic UI" w:eastAsia="Yu Gothic UI" w:hAnsi="Yu Gothic UI" w:hint="eastAsia"/>
          <w:sz w:val="20"/>
          <w:szCs w:val="20"/>
        </w:rPr>
        <w:t>豊富な映像資料により，題材</w:t>
      </w:r>
      <w:r w:rsidR="00F7454A">
        <w:rPr>
          <w:rFonts w:ascii="Yu Gothic UI" w:eastAsia="Yu Gothic UI" w:hAnsi="Yu Gothic UI" w:hint="eastAsia"/>
          <w:sz w:val="20"/>
          <w:szCs w:val="20"/>
        </w:rPr>
        <w:t>へ</w:t>
      </w:r>
      <w:r w:rsidRPr="00F729D4">
        <w:rPr>
          <w:rFonts w:ascii="Yu Gothic UI" w:eastAsia="Yu Gothic UI" w:hAnsi="Yu Gothic UI" w:hint="eastAsia"/>
          <w:sz w:val="20"/>
          <w:szCs w:val="20"/>
        </w:rPr>
        <w:t>の</w:t>
      </w:r>
      <w:r w:rsidR="00F7454A" w:rsidRPr="00F729D4">
        <w:rPr>
          <w:rFonts w:ascii="Yu Gothic UI" w:eastAsia="Yu Gothic UI" w:hAnsi="Yu Gothic UI" w:hint="eastAsia"/>
          <w:sz w:val="20"/>
          <w:szCs w:val="20"/>
        </w:rPr>
        <w:t>導入が</w:t>
      </w:r>
      <w:r w:rsidRPr="00F729D4">
        <w:rPr>
          <w:rFonts w:ascii="Yu Gothic UI" w:eastAsia="Yu Gothic UI" w:hAnsi="Yu Gothic UI" w:hint="eastAsia"/>
          <w:sz w:val="20"/>
          <w:szCs w:val="20"/>
        </w:rPr>
        <w:t>スムーズにできる。</w:t>
      </w:r>
    </w:p>
    <w:p w14:paraId="504C065B" w14:textId="2C67550D" w:rsidR="008F5C05" w:rsidRDefault="008F5C05" w:rsidP="008F5C05">
      <w:pPr>
        <w:rPr>
          <w:rFonts w:ascii="Yu Gothic UI" w:eastAsia="Yu Gothic UI" w:hAnsi="Yu Gothic UI"/>
          <w:sz w:val="20"/>
          <w:szCs w:val="20"/>
        </w:rPr>
      </w:pPr>
    </w:p>
    <w:p w14:paraId="13369391" w14:textId="77777777" w:rsidR="00F729D4" w:rsidRPr="0070519C" w:rsidRDefault="00F729D4" w:rsidP="008F5C05">
      <w:pPr>
        <w:rPr>
          <w:rFonts w:ascii="Yu Gothic UI" w:eastAsia="Yu Gothic UI" w:hAnsi="Yu Gothic UI"/>
          <w:sz w:val="20"/>
          <w:szCs w:val="20"/>
        </w:rPr>
      </w:pPr>
    </w:p>
    <w:p w14:paraId="0C8EC367" w14:textId="77777777" w:rsidR="004D2F3B" w:rsidRPr="00E34209" w:rsidRDefault="004D2F3B" w:rsidP="004D2F3B">
      <w:pPr>
        <w:rPr>
          <w:rFonts w:ascii="Yu Gothic UI" w:eastAsia="Yu Gothic UI" w:hAnsi="Yu Gothic UI"/>
          <w:b/>
          <w:color w:val="4472C4" w:themeColor="accent5"/>
          <w:sz w:val="20"/>
          <w:szCs w:val="20"/>
        </w:rPr>
      </w:pPr>
      <w:r>
        <w:rPr>
          <w:rFonts w:ascii="Yu Gothic UI" w:eastAsia="Yu Gothic UI" w:hAnsi="Yu Gothic UI" w:hint="eastAsia"/>
          <w:b/>
          <w:color w:val="4472C4" w:themeColor="accent5"/>
          <w:sz w:val="20"/>
          <w:szCs w:val="20"/>
        </w:rPr>
        <w:t>[</w:t>
      </w:r>
      <w:r w:rsidRPr="00F729D4">
        <w:rPr>
          <w:rFonts w:ascii="Yu Gothic UI" w:eastAsia="Yu Gothic UI" w:hAnsi="Yu Gothic UI" w:hint="eastAsia"/>
          <w:b/>
          <w:color w:val="4472C4" w:themeColor="accent5"/>
          <w:sz w:val="20"/>
          <w:szCs w:val="20"/>
        </w:rPr>
        <w:t>組織・配列</w:t>
      </w:r>
      <w:r>
        <w:rPr>
          <w:rFonts w:ascii="Yu Gothic UI" w:eastAsia="Yu Gothic UI" w:hAnsi="Yu Gothic UI" w:hint="eastAsia"/>
          <w:b/>
          <w:color w:val="4472C4" w:themeColor="accent5"/>
          <w:sz w:val="20"/>
          <w:szCs w:val="20"/>
        </w:rPr>
        <w:t>と</w:t>
      </w:r>
      <w:r w:rsidRPr="00F729D4">
        <w:rPr>
          <w:rFonts w:ascii="Yu Gothic UI" w:eastAsia="Yu Gothic UI" w:hAnsi="Yu Gothic UI" w:hint="eastAsia"/>
          <w:b/>
          <w:color w:val="4472C4" w:themeColor="accent5"/>
          <w:sz w:val="20"/>
          <w:szCs w:val="20"/>
        </w:rPr>
        <w:t>分量</w:t>
      </w:r>
      <w:r>
        <w:rPr>
          <w:rFonts w:ascii="Yu Gothic UI" w:eastAsia="Yu Gothic UI" w:hAnsi="Yu Gothic UI" w:hint="eastAsia"/>
          <w:b/>
          <w:color w:val="4472C4" w:themeColor="accent5"/>
          <w:sz w:val="20"/>
          <w:szCs w:val="20"/>
        </w:rPr>
        <w:t>]</w:t>
      </w:r>
    </w:p>
    <w:p w14:paraId="0A6E930C" w14:textId="3BFEB18F" w:rsidR="008F5C05" w:rsidRDefault="008F5C05" w:rsidP="008F5C05">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F729D4" w:rsidRPr="00F729D4">
        <w:rPr>
          <w:rFonts w:ascii="Yu Gothic UI" w:eastAsia="Yu Gothic UI" w:hAnsi="Yu Gothic UI" w:hint="eastAsia"/>
          <w:sz w:val="20"/>
          <w:szCs w:val="20"/>
        </w:rPr>
        <w:t>余裕を持って学習を進められるよう，</w:t>
      </w:r>
      <w:r w:rsidR="00F729D4" w:rsidRPr="00F729D4">
        <w:rPr>
          <w:rFonts w:ascii="Yu Gothic UI" w:eastAsia="Yu Gothic UI" w:hAnsi="Yu Gothic UI"/>
          <w:sz w:val="20"/>
          <w:szCs w:val="20"/>
        </w:rPr>
        <w:t>1パート2時間程度の授業を想定して編集されている。</w:t>
      </w:r>
    </w:p>
    <w:p w14:paraId="4F0BE303" w14:textId="32409FD3" w:rsidR="008F5C05" w:rsidRDefault="008F5C05" w:rsidP="008F5C05">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F729D4" w:rsidRPr="00F729D4">
        <w:rPr>
          <w:rFonts w:ascii="Yu Gothic UI" w:eastAsia="Yu Gothic UI" w:hAnsi="Yu Gothic UI" w:hint="eastAsia"/>
          <w:sz w:val="20"/>
          <w:szCs w:val="20"/>
        </w:rPr>
        <w:t>本文と活動が見開きで構成されており，本文を読みながら思考・判断・表現する力を身につけられるよう配慮されている。</w:t>
      </w:r>
    </w:p>
    <w:p w14:paraId="1610D803" w14:textId="0442BE32" w:rsidR="008F5C05" w:rsidRPr="00A005EE" w:rsidRDefault="008F5C05" w:rsidP="008F5C05">
      <w:pPr>
        <w:ind w:left="200" w:hangingChars="100" w:hanging="200"/>
        <w:rPr>
          <w:rFonts w:ascii="Yu Gothic UI" w:eastAsia="Yu Gothic UI" w:hAnsi="Yu Gothic UI"/>
          <w:sz w:val="20"/>
          <w:szCs w:val="20"/>
        </w:rPr>
      </w:pPr>
      <w:r w:rsidRPr="00BD184D">
        <w:rPr>
          <w:rFonts w:ascii="Yu Gothic UI" w:eastAsia="Yu Gothic UI" w:hAnsi="Yu Gothic UI" w:hint="eastAsia"/>
          <w:color w:val="4472C4" w:themeColor="accent5"/>
          <w:sz w:val="20"/>
          <w:szCs w:val="20"/>
        </w:rPr>
        <w:t>●</w:t>
      </w:r>
      <w:r w:rsidR="00F729D4" w:rsidRPr="00F729D4">
        <w:rPr>
          <w:rFonts w:ascii="Yu Gothic UI" w:eastAsia="Yu Gothic UI" w:hAnsi="Yu Gothic UI" w:hint="eastAsia"/>
          <w:sz w:val="20"/>
          <w:szCs w:val="20"/>
        </w:rPr>
        <w:t>課数は</w:t>
      </w:r>
      <w:r w:rsidR="00F729D4" w:rsidRPr="00F729D4">
        <w:rPr>
          <w:rFonts w:ascii="Yu Gothic UI" w:eastAsia="Yu Gothic UI" w:hAnsi="Yu Gothic UI"/>
          <w:sz w:val="20"/>
          <w:szCs w:val="20"/>
        </w:rPr>
        <w:t>1</w:t>
      </w:r>
      <w:r w:rsidR="00216815">
        <w:rPr>
          <w:rFonts w:ascii="Yu Gothic UI" w:eastAsia="Yu Gothic UI" w:hAnsi="Yu Gothic UI" w:hint="eastAsia"/>
          <w:sz w:val="20"/>
          <w:szCs w:val="20"/>
        </w:rPr>
        <w:t>2</w:t>
      </w:r>
      <w:r w:rsidR="00F729D4" w:rsidRPr="00F729D4">
        <w:rPr>
          <w:rFonts w:ascii="Yu Gothic UI" w:eastAsia="Yu Gothic UI" w:hAnsi="Yu Gothic UI"/>
          <w:sz w:val="20"/>
          <w:szCs w:val="20"/>
        </w:rPr>
        <w:t>とし，</w:t>
      </w:r>
      <w:r w:rsidR="00216815">
        <w:rPr>
          <w:rFonts w:ascii="Yu Gothic UI" w:eastAsia="Yu Gothic UI" w:hAnsi="Yu Gothic UI" w:hint="eastAsia"/>
          <w:sz w:val="20"/>
          <w:szCs w:val="20"/>
        </w:rPr>
        <w:t>1～3まではⅠの教科書の復習とするなど，難易度が急に上がることがないよう言語材料を配列</w:t>
      </w:r>
      <w:r w:rsidR="00156CD7">
        <w:rPr>
          <w:rFonts w:ascii="Yu Gothic UI" w:eastAsia="Yu Gothic UI" w:hAnsi="Yu Gothic UI" w:hint="eastAsia"/>
          <w:sz w:val="20"/>
          <w:szCs w:val="20"/>
        </w:rPr>
        <w:t>している</w:t>
      </w:r>
      <w:r w:rsidR="00F729D4" w:rsidRPr="00F729D4">
        <w:rPr>
          <w:rFonts w:ascii="Yu Gothic UI" w:eastAsia="Yu Gothic UI" w:hAnsi="Yu Gothic UI"/>
          <w:sz w:val="20"/>
          <w:szCs w:val="20"/>
        </w:rPr>
        <w:t>。</w:t>
      </w:r>
    </w:p>
    <w:p w14:paraId="6D76235C" w14:textId="2FC7CBDD" w:rsidR="008F5C05" w:rsidRDefault="008F5C05" w:rsidP="008F5C05">
      <w:pPr>
        <w:ind w:left="200" w:hangingChars="100" w:hanging="200"/>
        <w:rPr>
          <w:rFonts w:ascii="Yu Gothic UI" w:eastAsia="Yu Gothic UI" w:hAnsi="Yu Gothic UI"/>
          <w:sz w:val="20"/>
          <w:szCs w:val="20"/>
        </w:rPr>
      </w:pPr>
    </w:p>
    <w:p w14:paraId="1EE49AE1" w14:textId="77777777" w:rsidR="00F729D4" w:rsidRPr="00A005EE" w:rsidRDefault="00F729D4" w:rsidP="008F5C05">
      <w:pPr>
        <w:ind w:left="200" w:hangingChars="100" w:hanging="200"/>
        <w:rPr>
          <w:rFonts w:ascii="Yu Gothic UI" w:eastAsia="Yu Gothic UI" w:hAnsi="Yu Gothic UI"/>
          <w:sz w:val="20"/>
          <w:szCs w:val="20"/>
        </w:rPr>
      </w:pPr>
    </w:p>
    <w:p w14:paraId="32185A1B" w14:textId="77777777" w:rsidR="004D2F3B" w:rsidRPr="00D334DD" w:rsidRDefault="004D2F3B" w:rsidP="004D2F3B">
      <w:pPr>
        <w:rPr>
          <w:rFonts w:ascii="Yu Gothic UI" w:eastAsia="Yu Gothic UI" w:hAnsi="Yu Gothic UI"/>
          <w:b/>
          <w:color w:val="ED7D31" w:themeColor="accent2"/>
          <w:sz w:val="20"/>
          <w:szCs w:val="20"/>
        </w:rPr>
      </w:pPr>
      <w:r>
        <w:rPr>
          <w:rFonts w:ascii="Yu Gothic UI" w:eastAsia="Yu Gothic UI" w:hAnsi="Yu Gothic UI" w:hint="eastAsia"/>
          <w:b/>
          <w:color w:val="ED7D31" w:themeColor="accent2"/>
          <w:sz w:val="20"/>
          <w:szCs w:val="20"/>
        </w:rPr>
        <w:t>[</w:t>
      </w:r>
      <w:r w:rsidRPr="00D334DD">
        <w:rPr>
          <w:rFonts w:ascii="Yu Gothic UI" w:eastAsia="Yu Gothic UI" w:hAnsi="Yu Gothic UI" w:hint="eastAsia"/>
          <w:b/>
          <w:color w:val="ED7D31" w:themeColor="accent2"/>
          <w:sz w:val="20"/>
          <w:szCs w:val="20"/>
        </w:rPr>
        <w:t>表記</w:t>
      </w:r>
      <w:r>
        <w:rPr>
          <w:rFonts w:ascii="Yu Gothic UI" w:eastAsia="Yu Gothic UI" w:hAnsi="Yu Gothic UI" w:hint="eastAsia"/>
          <w:b/>
          <w:color w:val="ED7D31" w:themeColor="accent2"/>
          <w:sz w:val="20"/>
          <w:szCs w:val="20"/>
        </w:rPr>
        <w:t>と表現]</w:t>
      </w:r>
    </w:p>
    <w:p w14:paraId="31A50A99" w14:textId="6B5F46FA" w:rsidR="008F5C05" w:rsidRPr="00A005EE" w:rsidRDefault="008F5C05" w:rsidP="008F5C05">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F729D4" w:rsidRPr="00F729D4">
        <w:rPr>
          <w:rFonts w:ascii="Yu Gothic UI" w:eastAsia="Yu Gothic UI" w:hAnsi="Yu Gothic UI" w:hint="eastAsia"/>
          <w:sz w:val="20"/>
          <w:szCs w:val="20"/>
        </w:rPr>
        <w:t>通常課の各ページで色鮮やかな写真を大きく使用し，学習意欲を高められるよう配慮されている。</w:t>
      </w:r>
    </w:p>
    <w:p w14:paraId="23946228" w14:textId="645A655D" w:rsidR="008F5C05" w:rsidRPr="00A005EE" w:rsidRDefault="008F5C05" w:rsidP="008F5C05">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F729D4" w:rsidRPr="00F729D4">
        <w:rPr>
          <w:rFonts w:ascii="Yu Gothic UI" w:eastAsia="Yu Gothic UI" w:hAnsi="Yu Gothic UI" w:hint="eastAsia"/>
          <w:sz w:val="20"/>
          <w:szCs w:val="20"/>
        </w:rPr>
        <w:t>本文の音読がスムーズにできるよう，新出語と固有名詞には発音記号とカタカナ表記を併記している。</w:t>
      </w:r>
    </w:p>
    <w:p w14:paraId="0E865274" w14:textId="388209AF" w:rsidR="008F5C05" w:rsidRPr="00A005EE" w:rsidRDefault="008F5C05" w:rsidP="008F5C05">
      <w:pPr>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F729D4" w:rsidRPr="00F729D4">
        <w:rPr>
          <w:rFonts w:ascii="Yu Gothic UI" w:eastAsia="Yu Gothic UI" w:hAnsi="Yu Gothic UI" w:hint="eastAsia"/>
          <w:sz w:val="20"/>
          <w:szCs w:val="20"/>
        </w:rPr>
        <w:t>指導書にはワークシートや評価資料が充実しており，指導しやすい教科書である。</w:t>
      </w:r>
    </w:p>
    <w:p w14:paraId="6D3844CF" w14:textId="4316690E" w:rsidR="008F5C05" w:rsidRDefault="008F5C05" w:rsidP="008F5C05">
      <w:pPr>
        <w:ind w:left="200" w:hangingChars="100" w:hanging="200"/>
        <w:rPr>
          <w:rFonts w:ascii="Yu Gothic UI" w:eastAsia="Yu Gothic UI" w:hAnsi="Yu Gothic UI"/>
          <w:sz w:val="20"/>
          <w:szCs w:val="20"/>
        </w:rPr>
      </w:pPr>
    </w:p>
    <w:sectPr w:rsidR="008F5C05" w:rsidSect="00737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CFD2" w14:textId="77777777" w:rsidR="00390806" w:rsidRDefault="00390806" w:rsidP="00BE61AC">
      <w:r>
        <w:separator/>
      </w:r>
    </w:p>
  </w:endnote>
  <w:endnote w:type="continuationSeparator" w:id="0">
    <w:p w14:paraId="57932D8C" w14:textId="77777777" w:rsidR="00390806" w:rsidRDefault="00390806" w:rsidP="00BE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altName w:val="ＭＳ ゴシック"/>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E8855" w14:textId="77777777" w:rsidR="00390806" w:rsidRDefault="00390806" w:rsidP="00BE61AC">
      <w:r>
        <w:separator/>
      </w:r>
    </w:p>
  </w:footnote>
  <w:footnote w:type="continuationSeparator" w:id="0">
    <w:p w14:paraId="3688C760" w14:textId="77777777" w:rsidR="00390806" w:rsidRDefault="00390806" w:rsidP="00BE6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05"/>
    <w:rsid w:val="00156CD7"/>
    <w:rsid w:val="002138C1"/>
    <w:rsid w:val="00216815"/>
    <w:rsid w:val="00230838"/>
    <w:rsid w:val="00281BA4"/>
    <w:rsid w:val="00390806"/>
    <w:rsid w:val="004758BC"/>
    <w:rsid w:val="004D2F3B"/>
    <w:rsid w:val="006B4C01"/>
    <w:rsid w:val="006C1A4F"/>
    <w:rsid w:val="00737F31"/>
    <w:rsid w:val="008F5C05"/>
    <w:rsid w:val="00AE4D29"/>
    <w:rsid w:val="00BE61AC"/>
    <w:rsid w:val="00CC077A"/>
    <w:rsid w:val="00CC5D59"/>
    <w:rsid w:val="00ED79B7"/>
    <w:rsid w:val="00F25949"/>
    <w:rsid w:val="00F729D4"/>
    <w:rsid w:val="00F74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57FDC0"/>
  <w15:chartTrackingRefBased/>
  <w15:docId w15:val="{6EF79E32-4AAC-4929-B269-2DE4E1DF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61AC"/>
    <w:pPr>
      <w:tabs>
        <w:tab w:val="center" w:pos="4252"/>
        <w:tab w:val="right" w:pos="8504"/>
      </w:tabs>
      <w:snapToGrid w:val="0"/>
    </w:pPr>
  </w:style>
  <w:style w:type="character" w:customStyle="1" w:styleId="a5">
    <w:name w:val="ヘッダー (文字)"/>
    <w:basedOn w:val="a0"/>
    <w:link w:val="a4"/>
    <w:uiPriority w:val="99"/>
    <w:rsid w:val="00BE61AC"/>
  </w:style>
  <w:style w:type="paragraph" w:styleId="a6">
    <w:name w:val="footer"/>
    <w:basedOn w:val="a"/>
    <w:link w:val="a7"/>
    <w:uiPriority w:val="99"/>
    <w:unhideWhenUsed/>
    <w:rsid w:val="00BE61AC"/>
    <w:pPr>
      <w:tabs>
        <w:tab w:val="center" w:pos="4252"/>
        <w:tab w:val="right" w:pos="8504"/>
      </w:tabs>
      <w:snapToGrid w:val="0"/>
    </w:pPr>
  </w:style>
  <w:style w:type="character" w:customStyle="1" w:styleId="a7">
    <w:name w:val="フッター (文字)"/>
    <w:basedOn w:val="a0"/>
    <w:link w:val="a6"/>
    <w:uiPriority w:val="99"/>
    <w:rsid w:val="00BE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3hen</dc:creator>
  <cp:keywords/>
  <dc:description/>
  <cp:lastModifiedBy>s_kitagawa</cp:lastModifiedBy>
  <cp:revision>5</cp:revision>
  <cp:lastPrinted>2021-04-26T10:18:00Z</cp:lastPrinted>
  <dcterms:created xsi:type="dcterms:W3CDTF">2022-02-17T01:57:00Z</dcterms:created>
  <dcterms:modified xsi:type="dcterms:W3CDTF">2022-04-12T04:38:00Z</dcterms:modified>
</cp:coreProperties>
</file>